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FD899" w14:textId="77777777" w:rsidR="000D7E20" w:rsidRDefault="000D7E20" w:rsidP="000D7E20">
      <w:pPr>
        <w:jc w:val="center"/>
        <w:rPr>
          <w:b/>
          <w:bCs/>
        </w:rPr>
      </w:pPr>
      <w:r w:rsidRPr="0046543F">
        <w:rPr>
          <w:b/>
          <w:bCs/>
        </w:rPr>
        <w:t>ADÓELLENŐRZÉS</w:t>
      </w:r>
    </w:p>
    <w:p w14:paraId="060552D5" w14:textId="77777777" w:rsidR="000D7E20" w:rsidRDefault="000D7E20" w:rsidP="000D7E20">
      <w:pPr>
        <w:jc w:val="center"/>
        <w:rPr>
          <w:b/>
          <w:bCs/>
        </w:rPr>
      </w:pPr>
    </w:p>
    <w:p w14:paraId="1547626A" w14:textId="77777777" w:rsidR="000D7E20" w:rsidRDefault="000D7E20" w:rsidP="000D7E20">
      <w:pPr>
        <w:jc w:val="both"/>
        <w:rPr>
          <w:b/>
          <w:bCs/>
        </w:rPr>
      </w:pPr>
      <w:r w:rsidRPr="0046543F">
        <w:rPr>
          <w:b/>
          <w:bCs/>
        </w:rPr>
        <w:t>Az adóhatóság az adótörvényekben és más jogszabályokban előírt kötelezettségek teljesítésének vagy megsértésének megállapítása, a kötelezettségek teljesítésének előmozdítása érdekében, valamennyi adónem tekintetében ellenőrzést folytat.</w:t>
      </w:r>
    </w:p>
    <w:p w14:paraId="6E97365A" w14:textId="77777777" w:rsidR="000D7E20" w:rsidRDefault="000D7E20" w:rsidP="000D7E20">
      <w:pPr>
        <w:jc w:val="both"/>
        <w:rPr>
          <w:b/>
          <w:bCs/>
        </w:rPr>
      </w:pPr>
    </w:p>
    <w:p w14:paraId="3A0CFD3A" w14:textId="77777777" w:rsidR="000D7E20" w:rsidRPr="0046543F" w:rsidRDefault="000D7E20" w:rsidP="000D7E20">
      <w:pPr>
        <w:jc w:val="both"/>
        <w:rPr>
          <w:b/>
          <w:bCs/>
        </w:rPr>
      </w:pPr>
      <w:r w:rsidRPr="0046543F">
        <w:rPr>
          <w:b/>
          <w:bCs/>
        </w:rPr>
        <w:t>Jogosultak köre</w:t>
      </w:r>
    </w:p>
    <w:p w14:paraId="1F5B6E84" w14:textId="77777777" w:rsidR="000D7E20" w:rsidRPr="0046543F" w:rsidRDefault="000D7E20" w:rsidP="000D7E20">
      <w:pPr>
        <w:jc w:val="both"/>
      </w:pPr>
      <w:r w:rsidRPr="0046543F">
        <w:t>Az adóhatóság az adózókat – a kötelezően lefolytatandó ellenőrzéseken túl – célzott kiválasztási rendszerek alkalmazásával, valamint egyedi kockázatelemzési eljárás eredményeként választja ki ellenőrzésre.</w:t>
      </w:r>
    </w:p>
    <w:p w14:paraId="11AB8CA2" w14:textId="77777777" w:rsidR="000D7E20" w:rsidRDefault="000D7E20" w:rsidP="000D7E20">
      <w:pPr>
        <w:jc w:val="both"/>
        <w:rPr>
          <w:b/>
          <w:bCs/>
        </w:rPr>
      </w:pPr>
    </w:p>
    <w:p w14:paraId="7D3ECBAF" w14:textId="77777777" w:rsidR="000D7E20" w:rsidRPr="0046543F" w:rsidRDefault="000D7E20" w:rsidP="000D7E20">
      <w:pPr>
        <w:jc w:val="both"/>
        <w:rPr>
          <w:b/>
          <w:bCs/>
        </w:rPr>
      </w:pPr>
      <w:r w:rsidRPr="0046543F">
        <w:rPr>
          <w:b/>
          <w:bCs/>
        </w:rPr>
        <w:t>Mit kell tennie</w:t>
      </w:r>
    </w:p>
    <w:p w14:paraId="6D18F88D" w14:textId="77777777" w:rsidR="000D7E20" w:rsidRDefault="000D7E20" w:rsidP="000D7E20">
      <w:pPr>
        <w:jc w:val="both"/>
      </w:pPr>
      <w:r w:rsidRPr="0046543F">
        <w:t>Az adózó köteles az adóhatósággal az ellenőrzés során együttműködni, az ellenőrzés feltételeit a helyszíni ellenőrzés alkalmával biztosítani, az adóhatóság felhívására az adóhatóság által meghatározott módon nyilatkozatot tenni. Az iratokat és az adózással összefüggő, elektronikus adathordozón tárolt adatokat felhívásra az adóhatóság által közzétett formátumban rendelkezésre bocsátja, illetve az ellenőrzéshez szükséges tények, körülmények, egyéb feltételek megismerését biztosítja. Az ellenőrzés során az adózó és foglalkoztatottja az adóhatóság részére az ellenőrzéshez szükséges felvilágosítást megadja. Nem kötelezhető az adózó olyan nyilvántartás, összesítés, számítás elkészítésére, amelyet jogszabály nem ír elő. Ha az adózót adómentesség, adókedvezmény illeti meg, ezt okirattal vagy más megfelelő módon köteles bizonyítani.</w:t>
      </w:r>
    </w:p>
    <w:p w14:paraId="72041C5A" w14:textId="77777777" w:rsidR="000D7E20" w:rsidRDefault="000D7E20" w:rsidP="000D7E20">
      <w:pPr>
        <w:jc w:val="both"/>
      </w:pPr>
    </w:p>
    <w:p w14:paraId="22C08E86" w14:textId="77777777" w:rsidR="000D7E20" w:rsidRDefault="000D7E20" w:rsidP="000D7E20">
      <w:pPr>
        <w:jc w:val="both"/>
      </w:pPr>
      <w:r w:rsidRPr="0046543F">
        <w:t>Az elektronikus ügyintézésre kötelezett ügyfelek az ellenőrzés során benyújtandó dokumentumokat, nyilatkozatokat joghatás kiváltására alkalmas módon az önkormányzati adóhatóság részére elektronikus úton küldhetik meg. Az elektronikus ügyintézésre nem kötelezett ügyfelek papír alapon is benyújthatják a dokumentumokat, és megtehetik nyilatkozatukat.</w:t>
      </w:r>
    </w:p>
    <w:p w14:paraId="50287ED3" w14:textId="77777777" w:rsidR="000D7E20" w:rsidRDefault="000D7E20" w:rsidP="000D7E20">
      <w:pPr>
        <w:jc w:val="both"/>
        <w:rPr>
          <w:b/>
          <w:bCs/>
        </w:rPr>
      </w:pPr>
    </w:p>
    <w:p w14:paraId="3C963DD1" w14:textId="77777777" w:rsidR="000D7E20" w:rsidRPr="0046543F" w:rsidRDefault="000D7E20" w:rsidP="000D7E20">
      <w:pPr>
        <w:jc w:val="both"/>
        <w:rPr>
          <w:b/>
          <w:bCs/>
        </w:rPr>
      </w:pPr>
      <w:r w:rsidRPr="0046543F">
        <w:rPr>
          <w:b/>
          <w:bCs/>
        </w:rPr>
        <w:t>Kötelezettségmulasztás</w:t>
      </w:r>
    </w:p>
    <w:p w14:paraId="6ACE5A9B" w14:textId="77777777" w:rsidR="000D7E20" w:rsidRPr="0046543F" w:rsidRDefault="000D7E20" w:rsidP="000D7E20">
      <w:pPr>
        <w:jc w:val="both"/>
      </w:pPr>
      <w:r w:rsidRPr="0046543F">
        <w:t>Ha az adózó vagy az adózónak nem minősülő személy az eljárást akadályozza, eljárási bírsággal sújtható. Ha az eljárás egyéb résztvevője a kötelezettségét önhibájából megszegi, az adóhatóság az okozott többletköltségek megtérítésére kötelezi, illetve eljárási bírsággal sújthatja.</w:t>
      </w:r>
    </w:p>
    <w:p w14:paraId="0976EACB" w14:textId="77777777" w:rsidR="000D7E20" w:rsidRPr="0046543F" w:rsidRDefault="000D7E20" w:rsidP="000D7E20">
      <w:pPr>
        <w:jc w:val="both"/>
      </w:pPr>
      <w:r w:rsidRPr="0046543F">
        <w:lastRenderedPageBreak/>
        <w:t>Az eljárás akadályozásának minősül különösen a megjelenési kötelezettség elmulasztása, a tanúvallomás jogosulatlan megtagadása, a nyilatkozattételi kötelezettség elmulasztása vagy jogosulatlan megtagadása, valótlan tartalmú nyilatkozat megtétele, az iratrendezési, iratpótlási kötelezettség elmulasztása.</w:t>
      </w:r>
    </w:p>
    <w:p w14:paraId="321A123D" w14:textId="77777777" w:rsidR="000D7E20" w:rsidRDefault="000D7E20" w:rsidP="000D7E20">
      <w:pPr>
        <w:jc w:val="both"/>
        <w:rPr>
          <w:b/>
          <w:bCs/>
        </w:rPr>
      </w:pPr>
    </w:p>
    <w:p w14:paraId="2D3A733F" w14:textId="77777777" w:rsidR="000D7E20" w:rsidRPr="0046543F" w:rsidRDefault="000D7E20" w:rsidP="000D7E20">
      <w:pPr>
        <w:jc w:val="both"/>
        <w:rPr>
          <w:b/>
          <w:bCs/>
        </w:rPr>
      </w:pPr>
      <w:r w:rsidRPr="0046543F">
        <w:rPr>
          <w:b/>
          <w:bCs/>
        </w:rPr>
        <w:t>Határidők</w:t>
      </w:r>
    </w:p>
    <w:p w14:paraId="3663FD7F" w14:textId="77777777" w:rsidR="000D7E20" w:rsidRPr="0046543F" w:rsidRDefault="000D7E20" w:rsidP="000D7E20">
      <w:pPr>
        <w:jc w:val="both"/>
      </w:pPr>
      <w:r w:rsidRPr="0046543F">
        <w:t>Ha jogszabály eltérően nem rendelkezik, az ellenőrzés lefolytatásának határideje adóellenőrzés és ismételt ellenőrzés esetében kilencven nap, a legnagyobb adóteljesítménnyel rendelkező adózók esetében és központosított ellenőrzés esetében százhúsz nap, jogkövetési vizsgálat esetében harminc nap. Ezen határidőnél hosszabb határidőt törvény, rövidebb határidőt jogszabály állapíthat meg.  Az önkormányzati adóhatóság által végzett adóellenőrzés időtartama a cégbejegyzésre nem kötelezett adózó esetén – feltéve, hogy az adózó az ellenőrzést nem akadályozza – nem haladhatja meg a száznyolcvan napot. Az adóellenőrzés időtartama nem haladhatja meg a háromszázhatvanöt napot. Az ellenőrzés határidejét a megbízólevél kézbesítésétől, átadásától, illetve az általános megbízólevél bemutatásától, új eljárás lefolytatása esetén az az új eljárás megkezdéséről szóló értesítés postára adásától, tárhelyen történő elhelyezésétől, illetve átadásától kell számítani.</w:t>
      </w:r>
    </w:p>
    <w:p w14:paraId="3500C129" w14:textId="77777777" w:rsidR="000D7E20" w:rsidRDefault="000D7E20" w:rsidP="000D7E20">
      <w:pPr>
        <w:jc w:val="both"/>
        <w:rPr>
          <w:b/>
          <w:bCs/>
        </w:rPr>
      </w:pPr>
    </w:p>
    <w:p w14:paraId="78FF1B6E" w14:textId="77777777" w:rsidR="000D7E20" w:rsidRPr="00EB3B48" w:rsidRDefault="000D7E20" w:rsidP="000D7E20">
      <w:pPr>
        <w:jc w:val="both"/>
        <w:rPr>
          <w:b/>
          <w:bCs/>
        </w:rPr>
      </w:pPr>
      <w:r w:rsidRPr="00EB3B48">
        <w:rPr>
          <w:b/>
          <w:bCs/>
        </w:rPr>
        <w:t>Benyújtandó dokumentumok</w:t>
      </w:r>
    </w:p>
    <w:p w14:paraId="6DCC4D7C" w14:textId="77777777" w:rsidR="000D7E20" w:rsidRPr="00EB3B48" w:rsidRDefault="000D7E20" w:rsidP="000D7E20">
      <w:pPr>
        <w:jc w:val="both"/>
      </w:pPr>
      <w:r w:rsidRPr="00EB3B48">
        <w:t xml:space="preserve">Az E-Önkormányzat Portál felületéről az alábbi nyomtatványok érhetőek el az </w:t>
      </w:r>
      <w:proofErr w:type="gramStart"/>
      <w:r w:rsidRPr="00EB3B48">
        <w:t>on-line</w:t>
      </w:r>
      <w:proofErr w:type="gramEnd"/>
      <w:r w:rsidRPr="00EB3B48">
        <w:t xml:space="preserve"> kitöltés és beküldés lehetőségét biztosító </w:t>
      </w:r>
      <w:proofErr w:type="spellStart"/>
      <w:r w:rsidRPr="00EB3B48">
        <w:t>iForm</w:t>
      </w:r>
      <w:proofErr w:type="spellEnd"/>
      <w:r w:rsidRPr="00EB3B48">
        <w:t xml:space="preserve"> űrlap formátumban, valamint – akár ügyfélkapus bejelentkezés nélkül is, magánszemélyek részére – nyomtatható PDF formátumban.</w:t>
      </w:r>
    </w:p>
    <w:p w14:paraId="51C57812" w14:textId="77777777" w:rsidR="000D7E20" w:rsidRPr="00EB3B48" w:rsidRDefault="000D7E20" w:rsidP="000D7E20">
      <w:pPr>
        <w:jc w:val="both"/>
      </w:pPr>
      <w:r w:rsidRPr="00EB3B48">
        <w:t> </w:t>
      </w:r>
    </w:p>
    <w:tbl>
      <w:tblPr>
        <w:tblStyle w:val="Rcsostblzat"/>
        <w:tblW w:w="0" w:type="auto"/>
        <w:tblLook w:val="04A0" w:firstRow="1" w:lastRow="0" w:firstColumn="1" w:lastColumn="0" w:noHBand="0" w:noVBand="1"/>
      </w:tblPr>
      <w:tblGrid>
        <w:gridCol w:w="3020"/>
        <w:gridCol w:w="3021"/>
        <w:gridCol w:w="3021"/>
      </w:tblGrid>
      <w:tr w:rsidR="000D7E20" w14:paraId="202C7BEE" w14:textId="77777777" w:rsidTr="00812B70">
        <w:tc>
          <w:tcPr>
            <w:tcW w:w="3020" w:type="dxa"/>
          </w:tcPr>
          <w:p w14:paraId="1F9C2548" w14:textId="77777777" w:rsidR="000D7E20" w:rsidRDefault="000D7E20" w:rsidP="00812B70">
            <w:pPr>
              <w:jc w:val="center"/>
              <w:rPr>
                <w:b/>
                <w:bCs/>
              </w:rPr>
            </w:pPr>
            <w:proofErr w:type="spellStart"/>
            <w:r w:rsidRPr="00EB3B48">
              <w:rPr>
                <w:b/>
                <w:bCs/>
              </w:rPr>
              <w:t>iForm</w:t>
            </w:r>
            <w:proofErr w:type="spellEnd"/>
            <w:r w:rsidRPr="00EB3B48">
              <w:rPr>
                <w:b/>
                <w:bCs/>
              </w:rPr>
              <w:t xml:space="preserve"> Nyomtatvány megnevezése</w:t>
            </w:r>
          </w:p>
        </w:tc>
        <w:tc>
          <w:tcPr>
            <w:tcW w:w="3021" w:type="dxa"/>
          </w:tcPr>
          <w:p w14:paraId="444EED5C" w14:textId="77777777" w:rsidR="000D7E20" w:rsidRDefault="000D7E20" w:rsidP="00812B70">
            <w:pPr>
              <w:jc w:val="center"/>
              <w:rPr>
                <w:b/>
                <w:bCs/>
              </w:rPr>
            </w:pPr>
            <w:r w:rsidRPr="00EB3B48">
              <w:rPr>
                <w:b/>
                <w:bCs/>
              </w:rPr>
              <w:t>Ágazat</w:t>
            </w:r>
          </w:p>
        </w:tc>
        <w:tc>
          <w:tcPr>
            <w:tcW w:w="3021" w:type="dxa"/>
          </w:tcPr>
          <w:p w14:paraId="22F4B0B9" w14:textId="77777777" w:rsidR="000D7E20" w:rsidRDefault="000D7E20" w:rsidP="00812B70">
            <w:pPr>
              <w:jc w:val="center"/>
              <w:rPr>
                <w:b/>
                <w:bCs/>
              </w:rPr>
            </w:pPr>
            <w:r w:rsidRPr="00EB3B48">
              <w:rPr>
                <w:b/>
                <w:bCs/>
              </w:rPr>
              <w:t>Ügytípus</w:t>
            </w:r>
          </w:p>
        </w:tc>
      </w:tr>
      <w:tr w:rsidR="000D7E20" w14:paraId="5F353370" w14:textId="77777777" w:rsidTr="00812B70">
        <w:tc>
          <w:tcPr>
            <w:tcW w:w="3020" w:type="dxa"/>
          </w:tcPr>
          <w:p w14:paraId="659B2151" w14:textId="77777777" w:rsidR="000D7E20" w:rsidRPr="002123F4" w:rsidRDefault="000D7E20" w:rsidP="00812B70">
            <w:pPr>
              <w:spacing w:after="160" w:line="278" w:lineRule="auto"/>
            </w:pPr>
            <w:r w:rsidRPr="00EB3B48">
              <w:t>Adóhatósági ellenőrzés (adóellenőrzés) során</w:t>
            </w:r>
            <w:r>
              <w:t xml:space="preserve"> </w:t>
            </w:r>
            <w:r w:rsidRPr="00EB3B48">
              <w:t>tett nyilatkozat, iratpótlás,</w:t>
            </w:r>
            <w:r>
              <w:t xml:space="preserve"> </w:t>
            </w:r>
            <w:r w:rsidRPr="00EB3B48">
              <w:t>észrevétel, kifogás,</w:t>
            </w:r>
            <w:r>
              <w:t xml:space="preserve"> </w:t>
            </w:r>
            <w:r w:rsidRPr="00EB3B48">
              <w:t>kérelem, igazolási kérelem, egyéb cselekmény</w:t>
            </w:r>
          </w:p>
        </w:tc>
        <w:tc>
          <w:tcPr>
            <w:tcW w:w="3021" w:type="dxa"/>
          </w:tcPr>
          <w:p w14:paraId="0B5A01B0" w14:textId="77777777" w:rsidR="000D7E20" w:rsidRPr="00C85E48" w:rsidRDefault="000D7E20" w:rsidP="00812B70">
            <w:r w:rsidRPr="00C85E48">
              <w:t>Adóügy</w:t>
            </w:r>
          </w:p>
        </w:tc>
        <w:tc>
          <w:tcPr>
            <w:tcW w:w="3021" w:type="dxa"/>
          </w:tcPr>
          <w:p w14:paraId="16FF6793" w14:textId="77777777" w:rsidR="000D7E20" w:rsidRPr="00C85E48" w:rsidRDefault="000D7E20" w:rsidP="00812B70">
            <w:r w:rsidRPr="00C85E48">
              <w:t>Általános nyomtatvány</w:t>
            </w:r>
          </w:p>
        </w:tc>
      </w:tr>
      <w:tr w:rsidR="000D7E20" w14:paraId="314E0841" w14:textId="77777777" w:rsidTr="00812B70">
        <w:tc>
          <w:tcPr>
            <w:tcW w:w="3020" w:type="dxa"/>
          </w:tcPr>
          <w:p w14:paraId="17034301" w14:textId="77777777" w:rsidR="000D7E20" w:rsidRDefault="000D7E20" w:rsidP="00812B70">
            <w:pPr>
              <w:rPr>
                <w:b/>
                <w:bCs/>
              </w:rPr>
            </w:pPr>
            <w:r w:rsidRPr="00EB3B48">
              <w:t>Meghatalmazás önkormányzati adóügyekben</w:t>
            </w:r>
          </w:p>
        </w:tc>
        <w:tc>
          <w:tcPr>
            <w:tcW w:w="3021" w:type="dxa"/>
          </w:tcPr>
          <w:p w14:paraId="732E45BE" w14:textId="77777777" w:rsidR="000D7E20" w:rsidRDefault="000D7E20" w:rsidP="00812B70">
            <w:pPr>
              <w:rPr>
                <w:b/>
                <w:bCs/>
              </w:rPr>
            </w:pPr>
            <w:r w:rsidRPr="00EB3B48">
              <w:t>Adóügy</w:t>
            </w:r>
          </w:p>
        </w:tc>
        <w:tc>
          <w:tcPr>
            <w:tcW w:w="3021" w:type="dxa"/>
          </w:tcPr>
          <w:p w14:paraId="513675B2" w14:textId="77777777" w:rsidR="000D7E20" w:rsidRDefault="000D7E20" w:rsidP="00812B70">
            <w:pPr>
              <w:rPr>
                <w:b/>
                <w:bCs/>
              </w:rPr>
            </w:pPr>
            <w:r w:rsidRPr="00EB3B48">
              <w:t>Általános nyomtatvány</w:t>
            </w:r>
          </w:p>
        </w:tc>
      </w:tr>
    </w:tbl>
    <w:p w14:paraId="199F703F" w14:textId="77777777" w:rsidR="000D7E20" w:rsidRDefault="000D7E20" w:rsidP="000D7E20">
      <w:pPr>
        <w:jc w:val="both"/>
        <w:rPr>
          <w:b/>
          <w:bCs/>
        </w:rPr>
      </w:pPr>
    </w:p>
    <w:p w14:paraId="14A1D112" w14:textId="77777777" w:rsidR="000D7E20" w:rsidRPr="00EB3B48" w:rsidRDefault="000D7E20" w:rsidP="000D7E20">
      <w:pPr>
        <w:jc w:val="both"/>
      </w:pPr>
      <w:r w:rsidRPr="00EB3B48">
        <w:t> </w:t>
      </w:r>
    </w:p>
    <w:p w14:paraId="1EDE4B26" w14:textId="77777777" w:rsidR="000D7E20" w:rsidRDefault="000D7E20" w:rsidP="000D7E20">
      <w:pPr>
        <w:jc w:val="both"/>
      </w:pPr>
      <w:r w:rsidRPr="00EB3B48">
        <w:t>Az E-Önkormányzat Portál </w:t>
      </w:r>
      <w:hyperlink r:id="rId4" w:tgtFrame="_blank" w:history="1">
        <w:r w:rsidRPr="00EB3B48">
          <w:rPr>
            <w:rStyle w:val="Hiperhivatkozs"/>
            <w:b/>
            <w:bCs/>
          </w:rPr>
          <w:t>innen</w:t>
        </w:r>
      </w:hyperlink>
      <w:r w:rsidRPr="00EB3B48">
        <w:t> érhető el.</w:t>
      </w:r>
    </w:p>
    <w:p w14:paraId="50F5BFB4" w14:textId="77777777" w:rsidR="000D7E20" w:rsidRPr="00EB3B48" w:rsidRDefault="000D7E20" w:rsidP="000D7E20">
      <w:pPr>
        <w:jc w:val="both"/>
        <w:rPr>
          <w:b/>
          <w:bCs/>
        </w:rPr>
      </w:pPr>
      <w:r w:rsidRPr="00EB3B48">
        <w:rPr>
          <w:b/>
          <w:bCs/>
        </w:rPr>
        <w:lastRenderedPageBreak/>
        <w:t>Fizetési kötelezettség</w:t>
      </w:r>
    </w:p>
    <w:p w14:paraId="7EC8407E" w14:textId="77777777" w:rsidR="000D7E20" w:rsidRPr="00EB3B48" w:rsidRDefault="000D7E20" w:rsidP="000D7E20">
      <w:pPr>
        <w:jc w:val="both"/>
      </w:pPr>
      <w:r w:rsidRPr="00EB3B48">
        <w:t>Az adóhatóság utólag, határozatban állapítja meg az adóellenőrzés során feltárt adókülönbözetet.</w:t>
      </w:r>
    </w:p>
    <w:p w14:paraId="635F1563" w14:textId="77777777" w:rsidR="000D7E20" w:rsidRPr="00EB3B48" w:rsidRDefault="000D7E20" w:rsidP="000D7E20">
      <w:pPr>
        <w:jc w:val="both"/>
        <w:rPr>
          <w:b/>
          <w:bCs/>
        </w:rPr>
      </w:pPr>
      <w:r w:rsidRPr="00EB3B48">
        <w:rPr>
          <w:b/>
          <w:bCs/>
        </w:rPr>
        <w:t>Eljáró szerv</w:t>
      </w:r>
    </w:p>
    <w:p w14:paraId="51C45B4B" w14:textId="77777777" w:rsidR="000D7E20" w:rsidRPr="00EB3B48" w:rsidRDefault="000D7E20" w:rsidP="000D7E20">
      <w:pPr>
        <w:jc w:val="both"/>
      </w:pPr>
      <w:r>
        <w:rPr>
          <w:b/>
          <w:bCs/>
        </w:rPr>
        <w:t>Edelényi Közös Önkormányzati Hivatal Jegyzője</w:t>
      </w:r>
    </w:p>
    <w:p w14:paraId="74EF2E66" w14:textId="77777777" w:rsidR="000D7E20" w:rsidRPr="00EB3B48" w:rsidRDefault="000D7E20" w:rsidP="000D7E20">
      <w:pPr>
        <w:jc w:val="both"/>
      </w:pPr>
      <w:r w:rsidRPr="00EB3B48">
        <w:t> </w:t>
      </w:r>
    </w:p>
    <w:p w14:paraId="16D3FD50" w14:textId="77777777" w:rsidR="000D7E20" w:rsidRPr="00EB3B48" w:rsidRDefault="000D7E20" w:rsidP="000D7E20">
      <w:pPr>
        <w:jc w:val="both"/>
      </w:pPr>
      <w:r>
        <w:rPr>
          <w:b/>
          <w:bCs/>
        </w:rPr>
        <w:t>Edelényi Közös Önkormányzati Hivatal</w:t>
      </w:r>
    </w:p>
    <w:p w14:paraId="5DA99C16" w14:textId="77777777" w:rsidR="000D7E20" w:rsidRPr="00EB3B48" w:rsidRDefault="000D7E20" w:rsidP="000D7E20">
      <w:pPr>
        <w:jc w:val="both"/>
      </w:pPr>
      <w:r w:rsidRPr="00EB3B48">
        <w:t>3</w:t>
      </w:r>
      <w:r>
        <w:t>780 Edelény</w:t>
      </w:r>
      <w:r w:rsidRPr="00EB3B48">
        <w:t xml:space="preserve">, </w:t>
      </w:r>
      <w:r>
        <w:t>István király útja 52</w:t>
      </w:r>
      <w:r w:rsidRPr="00EB3B48">
        <w:t>.</w:t>
      </w:r>
    </w:p>
    <w:p w14:paraId="4ED5D068" w14:textId="77777777" w:rsidR="000D7E20" w:rsidRPr="00EB3B48" w:rsidRDefault="000D7E20" w:rsidP="000D7E20">
      <w:pPr>
        <w:jc w:val="both"/>
      </w:pPr>
      <w:r w:rsidRPr="00EB3B48">
        <w:t>Telefon: (+36) 46/5</w:t>
      </w:r>
      <w:r>
        <w:t>24</w:t>
      </w:r>
      <w:r w:rsidRPr="00EB3B48">
        <w:t>-</w:t>
      </w:r>
      <w:r>
        <w:t>1</w:t>
      </w:r>
      <w:r w:rsidRPr="00EB3B48">
        <w:t>00</w:t>
      </w:r>
    </w:p>
    <w:p w14:paraId="7BA90C81" w14:textId="77777777" w:rsidR="000D7E20" w:rsidRPr="00EB3B48" w:rsidRDefault="000D7E20" w:rsidP="000D7E20">
      <w:pPr>
        <w:jc w:val="both"/>
      </w:pPr>
      <w:r w:rsidRPr="00EB3B48">
        <w:t>Hivatalai kapu rövid neve: </w:t>
      </w:r>
      <w:r>
        <w:rPr>
          <w:b/>
          <w:bCs/>
        </w:rPr>
        <w:t>EDELENYKOH</w:t>
      </w:r>
    </w:p>
    <w:p w14:paraId="1F51B231" w14:textId="77777777" w:rsidR="000D7E20" w:rsidRPr="00EB3B48" w:rsidRDefault="000D7E20" w:rsidP="000D7E20">
      <w:pPr>
        <w:jc w:val="both"/>
        <w:rPr>
          <w:b/>
          <w:bCs/>
        </w:rPr>
      </w:pPr>
      <w:r w:rsidRPr="00EB3B48">
        <w:t>KRID azonosító: </w:t>
      </w:r>
      <w:r w:rsidRPr="002B5213">
        <w:rPr>
          <w:b/>
          <w:bCs/>
        </w:rPr>
        <w:t>213991959</w:t>
      </w:r>
    </w:p>
    <w:p w14:paraId="1C2DC90F" w14:textId="77777777" w:rsidR="000D7E20" w:rsidRPr="00EB3B48" w:rsidRDefault="000D7E20" w:rsidP="000D7E20">
      <w:pPr>
        <w:jc w:val="both"/>
      </w:pPr>
    </w:p>
    <w:p w14:paraId="23871453" w14:textId="77777777" w:rsidR="000D7E20" w:rsidRPr="002B5213" w:rsidRDefault="000D7E20" w:rsidP="000D7E20">
      <w:pPr>
        <w:jc w:val="both"/>
        <w:rPr>
          <w:b/>
          <w:bCs/>
        </w:rPr>
      </w:pPr>
      <w:r w:rsidRPr="002B5213">
        <w:rPr>
          <w:b/>
          <w:bCs/>
        </w:rPr>
        <w:t>Felettes szerv/jogorvoslat</w:t>
      </w:r>
    </w:p>
    <w:p w14:paraId="10237FC2" w14:textId="77777777" w:rsidR="000D7E20" w:rsidRPr="002B5213" w:rsidRDefault="000D7E20" w:rsidP="000D7E20">
      <w:pPr>
        <w:jc w:val="both"/>
      </w:pPr>
      <w:r w:rsidRPr="002B5213">
        <w:t>Az adóhatóság határozata ellen önálló jogorvoslatnak van helye. Az adóhatóság végzése ellen önálló jogorvoslatnak akkor van helye, ha azt törvény megengedi, egyéb esetben a végzés elleni jogorvoslati jog a határozat, ennek hiányában az eljárást megszüntető végzés ellen igénybe vehető jogorvoslat keretében gyakorolható.</w:t>
      </w:r>
    </w:p>
    <w:p w14:paraId="3CE8F385" w14:textId="77777777" w:rsidR="000D7E20" w:rsidRPr="002B5213" w:rsidRDefault="000D7E20" w:rsidP="000D7E20">
      <w:pPr>
        <w:jc w:val="both"/>
      </w:pPr>
      <w:r w:rsidRPr="002B5213">
        <w:t>A fellebbezést és a fellebbezést alátámasztó bizonyítékokat az írásba foglalt döntés közlésétől számított tizenöt napon belül, utólagos adómegállapítás esetén harminc napon belül lehet előterjeszteni. E rendelkezés vonatkozik a fellebbezés elektronikus úton történő benyújtására is.</w:t>
      </w:r>
    </w:p>
    <w:p w14:paraId="4FD2F814" w14:textId="77777777" w:rsidR="000D7E20" w:rsidRPr="002B5213" w:rsidRDefault="000D7E20" w:rsidP="000D7E20">
      <w:pPr>
        <w:jc w:val="both"/>
      </w:pPr>
      <w:r w:rsidRPr="002B5213">
        <w:t>A fellebbezést a megtámadott döntést hozó adóhatóságnál kell előterjeszteni.</w:t>
      </w:r>
    </w:p>
    <w:p w14:paraId="6B83EB08" w14:textId="77777777" w:rsidR="000D7E20" w:rsidRPr="002B5213" w:rsidRDefault="000D7E20" w:rsidP="000D7E20">
      <w:pPr>
        <w:jc w:val="both"/>
      </w:pPr>
      <w:r w:rsidRPr="002B5213">
        <w:t xml:space="preserve">A fellebbezés illetékköteles, amelyet az önkormányzat </w:t>
      </w:r>
      <w:r>
        <w:t>54300053-10056772</w:t>
      </w:r>
      <w:r w:rsidRPr="002B5213">
        <w:t xml:space="preserve"> számú közigazgatási hatósági eljárási illeték fizetési számlájára történő utalással, készpénz-átutalási megbízással vagy elektronikus fizetési és elszámolási rendszeren keresztül kell megfizetni.</w:t>
      </w:r>
    </w:p>
    <w:p w14:paraId="3EDC94F5" w14:textId="77777777" w:rsidR="000D7E20" w:rsidRPr="002B5213" w:rsidRDefault="000D7E20" w:rsidP="000D7E20">
      <w:pPr>
        <w:jc w:val="both"/>
      </w:pPr>
      <w:r w:rsidRPr="002B5213">
        <w:t>Az elsőfokú közigazgatási határozat elleni fellebbezés illetéke - ha a törvény másként nem rendelkezik, és a fellebbezés tárgyának értéke pénzben megállapítható - a fellebbezéssel érintett vagy vitatott összeg minden megkezdett 10 000 forintja után 400 forint, de legalább 5000 forint, legfeljebb 500 000 forint. Ha a fellebbezés tárgyának értéke pénzben nem állapítható meg, a fellebbezés illetéke 5000 forint.</w:t>
      </w:r>
    </w:p>
    <w:p w14:paraId="2F4B4901" w14:textId="77777777" w:rsidR="000D7E20" w:rsidRPr="002B5213" w:rsidRDefault="000D7E20" w:rsidP="000D7E20">
      <w:pPr>
        <w:jc w:val="both"/>
      </w:pPr>
      <w:r w:rsidRPr="002B5213">
        <w:t> </w:t>
      </w:r>
    </w:p>
    <w:p w14:paraId="763C8892" w14:textId="77777777" w:rsidR="000D7E20" w:rsidRPr="002B5213" w:rsidRDefault="000D7E20" w:rsidP="000D7E20">
      <w:pPr>
        <w:jc w:val="both"/>
      </w:pPr>
      <w:r w:rsidRPr="002B5213">
        <w:lastRenderedPageBreak/>
        <w:t>Végzés elleni fellebbezésért - ha a törvény másként nem rendelkezik - 3000 forint illetéket kell fizetni.</w:t>
      </w:r>
    </w:p>
    <w:p w14:paraId="0B5047BF" w14:textId="77777777" w:rsidR="000D7E20" w:rsidRPr="002B5213" w:rsidRDefault="000D7E20" w:rsidP="000D7E20">
      <w:pPr>
        <w:jc w:val="both"/>
      </w:pPr>
      <w:r w:rsidRPr="002B5213">
        <w:t> </w:t>
      </w:r>
    </w:p>
    <w:p w14:paraId="21DD23DC" w14:textId="77777777" w:rsidR="000D7E20" w:rsidRPr="002B5213" w:rsidRDefault="000D7E20" w:rsidP="000D7E20">
      <w:pPr>
        <w:jc w:val="both"/>
      </w:pPr>
      <w:r w:rsidRPr="002B5213">
        <w:t>Az elektronikus ügyintézésre és elektronikus kapcsolattartásra kötelezett adózók (ideértve a meghatalmazott képviselőt és a jogi képviselőt is) a fellebbezést joghatás kiváltására alkalmas módon e-Papír szolgáltatáson keresztül nyújthatják be az elsőfokú adóhatósághoz. Az e-Papír-szolgáltatás a következő linken érhető el: </w:t>
      </w:r>
      <w:hyperlink r:id="rId5" w:tgtFrame="_blank" w:history="1">
        <w:r w:rsidRPr="002B5213">
          <w:rPr>
            <w:rStyle w:val="Hiperhivatkozs"/>
            <w:b/>
            <w:bCs/>
          </w:rPr>
          <w:t>https://epapir.gov.hu/</w:t>
        </w:r>
      </w:hyperlink>
      <w:r w:rsidRPr="002B5213">
        <w:t>.</w:t>
      </w:r>
    </w:p>
    <w:p w14:paraId="3BB56E9D" w14:textId="77777777" w:rsidR="000D7E20" w:rsidRPr="002B5213" w:rsidRDefault="000D7E20" w:rsidP="000D7E20">
      <w:pPr>
        <w:jc w:val="both"/>
      </w:pPr>
      <w:r w:rsidRPr="002B5213">
        <w:t>Az elektronikus ügyintézésre nem kötelezett ügyfelek írásban, papír alapon is benyújthatják a fellebbezést.</w:t>
      </w:r>
    </w:p>
    <w:p w14:paraId="3A613FA6" w14:textId="77777777" w:rsidR="000D7E20" w:rsidRPr="002B5213" w:rsidRDefault="000D7E20" w:rsidP="000D7E20">
      <w:pPr>
        <w:jc w:val="both"/>
      </w:pPr>
      <w:r w:rsidRPr="002B5213">
        <w:rPr>
          <w:b/>
          <w:bCs/>
        </w:rPr>
        <w:t>Az Önkormányzati Adóhatóság felettes szerve a Borsod-Abaúj-Zemplén Vármegyei Kormányhivatal.</w:t>
      </w:r>
    </w:p>
    <w:p w14:paraId="3FD38923" w14:textId="77777777" w:rsidR="000D7E20" w:rsidRDefault="000D7E20" w:rsidP="000D7E20">
      <w:pPr>
        <w:jc w:val="both"/>
        <w:rPr>
          <w:b/>
          <w:bCs/>
        </w:rPr>
      </w:pPr>
    </w:p>
    <w:p w14:paraId="3140E8A5" w14:textId="77777777" w:rsidR="000D7E20" w:rsidRPr="00CA30D1" w:rsidRDefault="000D7E20" w:rsidP="000D7E20">
      <w:pPr>
        <w:jc w:val="both"/>
        <w:rPr>
          <w:b/>
          <w:bCs/>
        </w:rPr>
      </w:pPr>
      <w:r w:rsidRPr="00CA30D1">
        <w:rPr>
          <w:b/>
          <w:bCs/>
        </w:rPr>
        <w:t>Vonatkozó jogszabályok</w:t>
      </w:r>
    </w:p>
    <w:p w14:paraId="2229CF1F" w14:textId="77777777" w:rsidR="000D7E20" w:rsidRPr="00BC74B0" w:rsidRDefault="000D7E20" w:rsidP="000D7E20">
      <w:pPr>
        <w:jc w:val="both"/>
      </w:pPr>
      <w:hyperlink r:id="rId6" w:tgtFrame="_blank" w:history="1">
        <w:r w:rsidRPr="00BC74B0">
          <w:rPr>
            <w:rStyle w:val="Hiperhivatkozs"/>
            <w:b/>
            <w:bCs/>
          </w:rPr>
          <w:t>1990. évi C. törvény a helyi adókról</w:t>
        </w:r>
      </w:hyperlink>
    </w:p>
    <w:p w14:paraId="38FB8F2F" w14:textId="77777777" w:rsidR="000D7E20" w:rsidRPr="00BC74B0" w:rsidRDefault="000D7E20" w:rsidP="000D7E20">
      <w:pPr>
        <w:jc w:val="both"/>
      </w:pPr>
      <w:hyperlink r:id="rId7" w:tgtFrame="_blank" w:history="1">
        <w:r w:rsidRPr="00BC74B0">
          <w:rPr>
            <w:rStyle w:val="Hiperhivatkozs"/>
            <w:b/>
            <w:bCs/>
          </w:rPr>
          <w:t>2023. évi CIII. törvény a digitális államról és a digitális szolgáltatások nyújtásának egyes szabályairól</w:t>
        </w:r>
      </w:hyperlink>
    </w:p>
    <w:p w14:paraId="25B0DD63" w14:textId="77777777" w:rsidR="000D7E20" w:rsidRPr="00BC74B0" w:rsidRDefault="000D7E20" w:rsidP="000D7E20">
      <w:pPr>
        <w:jc w:val="both"/>
      </w:pPr>
      <w:hyperlink r:id="rId8" w:tgtFrame="_blank" w:history="1">
        <w:r w:rsidRPr="00BC74B0">
          <w:rPr>
            <w:rStyle w:val="Hiperhivatkozs"/>
            <w:b/>
            <w:bCs/>
          </w:rPr>
          <w:t>2013. évi V. törvény a Polgári Törvénykönyvről</w:t>
        </w:r>
      </w:hyperlink>
    </w:p>
    <w:p w14:paraId="0D29D43E" w14:textId="77777777" w:rsidR="000D7E20" w:rsidRPr="00BC74B0" w:rsidRDefault="000D7E20" w:rsidP="000D7E20">
      <w:pPr>
        <w:jc w:val="both"/>
      </w:pPr>
      <w:hyperlink r:id="rId9" w:tgtFrame="_blank" w:history="1">
        <w:r w:rsidRPr="00BC74B0">
          <w:rPr>
            <w:rStyle w:val="Hiperhivatkozs"/>
            <w:b/>
            <w:bCs/>
          </w:rPr>
          <w:t>1990. évi XCIII. törvény az illetékekről</w:t>
        </w:r>
      </w:hyperlink>
    </w:p>
    <w:p w14:paraId="18C0079F" w14:textId="77777777" w:rsidR="000D7E20" w:rsidRPr="00BC74B0" w:rsidRDefault="000D7E20" w:rsidP="000D7E20">
      <w:pPr>
        <w:jc w:val="both"/>
      </w:pPr>
      <w:hyperlink r:id="rId10" w:tgtFrame="_blank" w:history="1">
        <w:r w:rsidRPr="00BC74B0">
          <w:rPr>
            <w:rStyle w:val="Hiperhivatkozs"/>
            <w:b/>
            <w:bCs/>
          </w:rPr>
          <w:t>1995. évi CXVII. törvény a személyi jövedelemadóról</w:t>
        </w:r>
      </w:hyperlink>
    </w:p>
    <w:p w14:paraId="19F121FA" w14:textId="77777777" w:rsidR="000D7E20" w:rsidRPr="00BC74B0" w:rsidRDefault="000D7E20" w:rsidP="000D7E20">
      <w:pPr>
        <w:jc w:val="both"/>
      </w:pPr>
      <w:hyperlink r:id="rId11" w:tgtFrame="_blank" w:history="1">
        <w:r w:rsidRPr="00BC74B0">
          <w:rPr>
            <w:rStyle w:val="Hiperhivatkozs"/>
            <w:b/>
            <w:bCs/>
          </w:rPr>
          <w:t>2003. évi LXXXIX. törvény a környezetterhelési díjról</w:t>
        </w:r>
      </w:hyperlink>
    </w:p>
    <w:p w14:paraId="52B124AC" w14:textId="77777777" w:rsidR="000D7E20" w:rsidRDefault="000D7E20" w:rsidP="000D7E20">
      <w:pPr>
        <w:jc w:val="both"/>
      </w:pPr>
      <w:hyperlink r:id="rId12" w:tgtFrame="_blank" w:history="1">
        <w:r w:rsidRPr="00BC74B0">
          <w:rPr>
            <w:rStyle w:val="Hiperhivatkozs"/>
            <w:b/>
            <w:bCs/>
          </w:rPr>
          <w:t>2005. évi XVIII. törvény a távhőszolgáltatásról</w:t>
        </w:r>
      </w:hyperlink>
    </w:p>
    <w:p w14:paraId="70D8C4CE" w14:textId="77777777" w:rsidR="000D7E20" w:rsidRPr="00BC74B0" w:rsidRDefault="000D7E20" w:rsidP="000D7E20">
      <w:pPr>
        <w:jc w:val="both"/>
        <w:rPr>
          <w:rStyle w:val="Hiperhivatkozs"/>
        </w:rPr>
      </w:pPr>
      <w:r>
        <w:rPr>
          <w:b/>
          <w:bCs/>
        </w:rPr>
        <w:fldChar w:fldCharType="begin"/>
      </w:r>
      <w:r>
        <w:rPr>
          <w:b/>
          <w:bCs/>
        </w:rPr>
        <w:instrText>HYPERLINK "https://or.njt.hu/eli/725592/r/2025/14"</w:instrText>
      </w:r>
      <w:r>
        <w:rPr>
          <w:b/>
          <w:bCs/>
        </w:rPr>
      </w:r>
      <w:r>
        <w:rPr>
          <w:b/>
          <w:bCs/>
        </w:rPr>
        <w:fldChar w:fldCharType="separate"/>
      </w:r>
      <w:r w:rsidRPr="00BC74B0">
        <w:rPr>
          <w:rStyle w:val="Hiperhivatkozs"/>
          <w:b/>
          <w:bCs/>
        </w:rPr>
        <w:t>Edelény Város Önkormányzata Képviselő-testületének 14/2025. (V. 28.) önkormányzati rendelete</w:t>
      </w:r>
      <w:r w:rsidRPr="00BC74B0">
        <w:rPr>
          <w:rStyle w:val="Hiperhivatkozs"/>
        </w:rPr>
        <w:t xml:space="preserve"> </w:t>
      </w:r>
      <w:r w:rsidRPr="00BC74B0">
        <w:rPr>
          <w:rStyle w:val="Hiperhivatkozs"/>
          <w:b/>
          <w:bCs/>
        </w:rPr>
        <w:t>az építményadóról</w:t>
      </w:r>
    </w:p>
    <w:p w14:paraId="4703095F" w14:textId="77777777" w:rsidR="000D7E20" w:rsidRPr="00BC74B0" w:rsidRDefault="000D7E20" w:rsidP="000D7E20">
      <w:pPr>
        <w:jc w:val="both"/>
        <w:rPr>
          <w:rStyle w:val="Hiperhivatkozs"/>
        </w:rPr>
      </w:pPr>
      <w:r>
        <w:rPr>
          <w:b/>
          <w:bCs/>
        </w:rPr>
        <w:fldChar w:fldCharType="end"/>
      </w:r>
      <w:r>
        <w:rPr>
          <w:b/>
          <w:bCs/>
        </w:rPr>
        <w:fldChar w:fldCharType="begin"/>
      </w:r>
      <w:r>
        <w:rPr>
          <w:b/>
          <w:bCs/>
        </w:rPr>
        <w:instrText>HYPERLINK "https://or.njt.hu/eli/725592/r/2024/19"</w:instrText>
      </w:r>
      <w:r>
        <w:rPr>
          <w:b/>
          <w:bCs/>
        </w:rPr>
      </w:r>
      <w:r>
        <w:rPr>
          <w:b/>
          <w:bCs/>
        </w:rPr>
        <w:fldChar w:fldCharType="separate"/>
      </w:r>
      <w:r w:rsidRPr="00BC74B0">
        <w:rPr>
          <w:rStyle w:val="Hiperhivatkozs"/>
          <w:b/>
          <w:bCs/>
        </w:rPr>
        <w:t>Edelény Város Önkormányzata Képviselő-testületének 19/2024. (XI. 28.) önkormányzati rendelete az idegenforgalmi adóról</w:t>
      </w:r>
    </w:p>
    <w:p w14:paraId="5A8B6923" w14:textId="77777777" w:rsidR="000D7E20" w:rsidRPr="0046543F" w:rsidRDefault="000D7E20" w:rsidP="000D7E20">
      <w:pPr>
        <w:jc w:val="both"/>
        <w:rPr>
          <w:rStyle w:val="Hiperhivatkozs"/>
        </w:rPr>
      </w:pPr>
      <w:r>
        <w:rPr>
          <w:b/>
          <w:bCs/>
        </w:rPr>
        <w:fldChar w:fldCharType="end"/>
      </w:r>
      <w:r>
        <w:rPr>
          <w:b/>
          <w:bCs/>
        </w:rPr>
        <w:fldChar w:fldCharType="begin"/>
      </w:r>
      <w:r>
        <w:rPr>
          <w:b/>
          <w:bCs/>
        </w:rPr>
        <w:instrText>HYPERLINK "https://or.njt.hu/eli/725592/r/2012/34"</w:instrText>
      </w:r>
      <w:r>
        <w:rPr>
          <w:b/>
          <w:bCs/>
        </w:rPr>
      </w:r>
      <w:r>
        <w:rPr>
          <w:b/>
          <w:bCs/>
        </w:rPr>
        <w:fldChar w:fldCharType="separate"/>
      </w:r>
      <w:r w:rsidRPr="00BC74B0">
        <w:rPr>
          <w:rStyle w:val="Hiperhivatkozs"/>
          <w:b/>
          <w:bCs/>
        </w:rPr>
        <w:t>Edelény Város Önkormányzat Képviselő-testületének 34/2012.(XII.12.) önkormányzati rendelete a helyi iparűzési adóról</w:t>
      </w:r>
    </w:p>
    <w:p w14:paraId="314D4593" w14:textId="77777777" w:rsidR="000D7E20" w:rsidRPr="00BC74B0" w:rsidRDefault="000D7E20" w:rsidP="000D7E20">
      <w:pPr>
        <w:rPr>
          <w:rStyle w:val="Hiperhivatkozs"/>
          <w:b/>
          <w:bCs/>
        </w:rPr>
      </w:pPr>
      <w:r>
        <w:rPr>
          <w:b/>
          <w:bCs/>
        </w:rPr>
        <w:fldChar w:fldCharType="end"/>
      </w:r>
      <w:r>
        <w:rPr>
          <w:b/>
          <w:bCs/>
        </w:rPr>
        <w:fldChar w:fldCharType="begin"/>
      </w:r>
      <w:r>
        <w:rPr>
          <w:b/>
          <w:bCs/>
        </w:rPr>
        <w:instrText>HYPERLINK "https://or.njt.hu/eli/725592/r/2012/6"</w:instrText>
      </w:r>
      <w:r>
        <w:rPr>
          <w:b/>
          <w:bCs/>
        </w:rPr>
      </w:r>
      <w:r>
        <w:rPr>
          <w:b/>
          <w:bCs/>
        </w:rPr>
        <w:fldChar w:fldCharType="separate"/>
      </w:r>
      <w:r w:rsidRPr="00BC74B0">
        <w:rPr>
          <w:rStyle w:val="Hiperhivatkozs"/>
          <w:b/>
          <w:bCs/>
        </w:rPr>
        <w:t>Edelény Város Önkormányzat Képviselő-testületének 6/2012.(II.16.) önkormányzati rendelete a talajterhelési díjról</w:t>
      </w:r>
    </w:p>
    <w:p w14:paraId="7C72D46B" w14:textId="4C09B5FC" w:rsidR="000D7E20" w:rsidRDefault="000D7E20" w:rsidP="000D7E20">
      <w:r>
        <w:rPr>
          <w:b/>
          <w:bCs/>
        </w:rPr>
        <w:fldChar w:fldCharType="end"/>
      </w:r>
      <w:r>
        <w:t xml:space="preserve"> </w:t>
      </w:r>
    </w:p>
    <w:p w14:paraId="05BE5876" w14:textId="1FD269D5" w:rsidR="00837EDD" w:rsidRDefault="00837EDD" w:rsidP="000D7E20"/>
    <w:sectPr w:rsidR="00837E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E20"/>
    <w:rsid w:val="000D7E20"/>
    <w:rsid w:val="002B4034"/>
    <w:rsid w:val="00837EDD"/>
    <w:rsid w:val="009419BF"/>
    <w:rsid w:val="00B562F5"/>
    <w:rsid w:val="00E9454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9417F"/>
  <w15:chartTrackingRefBased/>
  <w15:docId w15:val="{90E2CDEE-E9AA-4C78-A9B1-BCF0CB086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0D7E20"/>
  </w:style>
  <w:style w:type="paragraph" w:styleId="Cmsor1">
    <w:name w:val="heading 1"/>
    <w:basedOn w:val="Norml"/>
    <w:next w:val="Norml"/>
    <w:link w:val="Cmsor1Char"/>
    <w:uiPriority w:val="9"/>
    <w:qFormat/>
    <w:rsid w:val="000D7E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iPriority w:val="9"/>
    <w:semiHidden/>
    <w:unhideWhenUsed/>
    <w:qFormat/>
    <w:rsid w:val="000D7E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0D7E20"/>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0D7E20"/>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0D7E20"/>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0D7E20"/>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0D7E20"/>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0D7E20"/>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0D7E20"/>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0D7E20"/>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uiPriority w:val="9"/>
    <w:semiHidden/>
    <w:rsid w:val="000D7E20"/>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0D7E20"/>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0D7E20"/>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0D7E20"/>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0D7E20"/>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0D7E20"/>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0D7E20"/>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0D7E20"/>
    <w:rPr>
      <w:rFonts w:eastAsiaTheme="majorEastAsia" w:cstheme="majorBidi"/>
      <w:color w:val="272727" w:themeColor="text1" w:themeTint="D8"/>
    </w:rPr>
  </w:style>
  <w:style w:type="paragraph" w:styleId="Cm">
    <w:name w:val="Title"/>
    <w:basedOn w:val="Norml"/>
    <w:next w:val="Norml"/>
    <w:link w:val="CmChar"/>
    <w:uiPriority w:val="10"/>
    <w:qFormat/>
    <w:rsid w:val="000D7E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0D7E20"/>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0D7E20"/>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0D7E20"/>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0D7E20"/>
    <w:pPr>
      <w:spacing w:before="160"/>
      <w:jc w:val="center"/>
    </w:pPr>
    <w:rPr>
      <w:i/>
      <w:iCs/>
      <w:color w:val="404040" w:themeColor="text1" w:themeTint="BF"/>
    </w:rPr>
  </w:style>
  <w:style w:type="character" w:customStyle="1" w:styleId="IdzetChar">
    <w:name w:val="Idézet Char"/>
    <w:basedOn w:val="Bekezdsalapbettpusa"/>
    <w:link w:val="Idzet"/>
    <w:uiPriority w:val="29"/>
    <w:rsid w:val="000D7E20"/>
    <w:rPr>
      <w:i/>
      <w:iCs/>
      <w:color w:val="404040" w:themeColor="text1" w:themeTint="BF"/>
    </w:rPr>
  </w:style>
  <w:style w:type="paragraph" w:styleId="Listaszerbekezds">
    <w:name w:val="List Paragraph"/>
    <w:basedOn w:val="Norml"/>
    <w:uiPriority w:val="34"/>
    <w:qFormat/>
    <w:rsid w:val="000D7E20"/>
    <w:pPr>
      <w:ind w:left="720"/>
      <w:contextualSpacing/>
    </w:pPr>
  </w:style>
  <w:style w:type="character" w:styleId="Erskiemels">
    <w:name w:val="Intense Emphasis"/>
    <w:basedOn w:val="Bekezdsalapbettpusa"/>
    <w:uiPriority w:val="21"/>
    <w:qFormat/>
    <w:rsid w:val="000D7E20"/>
    <w:rPr>
      <w:i/>
      <w:iCs/>
      <w:color w:val="2F5496" w:themeColor="accent1" w:themeShade="BF"/>
    </w:rPr>
  </w:style>
  <w:style w:type="paragraph" w:styleId="Kiemeltidzet">
    <w:name w:val="Intense Quote"/>
    <w:basedOn w:val="Norml"/>
    <w:next w:val="Norml"/>
    <w:link w:val="KiemeltidzetChar"/>
    <w:uiPriority w:val="30"/>
    <w:qFormat/>
    <w:rsid w:val="000D7E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0D7E20"/>
    <w:rPr>
      <w:i/>
      <w:iCs/>
      <w:color w:val="2F5496" w:themeColor="accent1" w:themeShade="BF"/>
    </w:rPr>
  </w:style>
  <w:style w:type="character" w:styleId="Ershivatkozs">
    <w:name w:val="Intense Reference"/>
    <w:basedOn w:val="Bekezdsalapbettpusa"/>
    <w:uiPriority w:val="32"/>
    <w:qFormat/>
    <w:rsid w:val="000D7E20"/>
    <w:rPr>
      <w:b/>
      <w:bCs/>
      <w:smallCaps/>
      <w:color w:val="2F5496" w:themeColor="accent1" w:themeShade="BF"/>
      <w:spacing w:val="5"/>
    </w:rPr>
  </w:style>
  <w:style w:type="character" w:styleId="Hiperhivatkozs">
    <w:name w:val="Hyperlink"/>
    <w:basedOn w:val="Bekezdsalapbettpusa"/>
    <w:uiPriority w:val="99"/>
    <w:unhideWhenUsed/>
    <w:rsid w:val="000D7E20"/>
    <w:rPr>
      <w:color w:val="0563C1" w:themeColor="hyperlink"/>
      <w:u w:val="single"/>
    </w:rPr>
  </w:style>
  <w:style w:type="table" w:styleId="Rcsostblzat">
    <w:name w:val="Table Grid"/>
    <w:basedOn w:val="Normltblzat"/>
    <w:uiPriority w:val="39"/>
    <w:rsid w:val="000D7E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jt.hu/jogszabaly/2013-5-00-0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njt.hu/jogszabaly/2023-103-00-00" TargetMode="External"/><Relationship Id="rId12" Type="http://schemas.openxmlformats.org/officeDocument/2006/relationships/hyperlink" Target="https://njt.hu/jogszabaly/2005-18-00-0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njt.hu/cgi_bin/njt_doc.cgi?docid=13571" TargetMode="External"/><Relationship Id="rId11" Type="http://schemas.openxmlformats.org/officeDocument/2006/relationships/hyperlink" Target="https://njt.hu/jogszabaly/2003-89-00-00" TargetMode="External"/><Relationship Id="rId5" Type="http://schemas.openxmlformats.org/officeDocument/2006/relationships/hyperlink" Target="https://epapir.gov.hu/" TargetMode="External"/><Relationship Id="rId10" Type="http://schemas.openxmlformats.org/officeDocument/2006/relationships/hyperlink" Target="https://njt.hu/jogszabaly/1995-117-00-00" TargetMode="External"/><Relationship Id="rId4" Type="http://schemas.openxmlformats.org/officeDocument/2006/relationships/hyperlink" Target="https://ohp-20.asp.lgov.hu/nyitolap" TargetMode="External"/><Relationship Id="rId9" Type="http://schemas.openxmlformats.org/officeDocument/2006/relationships/hyperlink" Target="http://njt.hu/cgi_bin/njt_doc.cgi?docid=13511" TargetMode="Externa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1006</Words>
  <Characters>6946</Characters>
  <Application>Microsoft Office Word</Application>
  <DocSecurity>0</DocSecurity>
  <Lines>57</Lines>
  <Paragraphs>15</Paragraphs>
  <ScaleCrop>false</ScaleCrop>
  <Company/>
  <LinksUpToDate>false</LinksUpToDate>
  <CharactersWithSpaces>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Csihony Kitti</dc:creator>
  <cp:keywords/>
  <dc:description/>
  <cp:lastModifiedBy>Csihony Kitti</cp:lastModifiedBy>
  <cp:revision>1</cp:revision>
  <dcterms:created xsi:type="dcterms:W3CDTF">2026-05-18T06:21:00Z</dcterms:created>
  <dcterms:modified xsi:type="dcterms:W3CDTF">2026-05-18T06:21:00Z</dcterms:modified>
</cp:coreProperties>
</file>