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14EA" w14:textId="77777777" w:rsidR="00E759AA" w:rsidRDefault="00E759AA" w:rsidP="00E759AA">
      <w:pPr>
        <w:jc w:val="center"/>
        <w:rPr>
          <w:b/>
          <w:bCs/>
        </w:rPr>
      </w:pPr>
      <w:r w:rsidRPr="00301FED">
        <w:rPr>
          <w:b/>
          <w:bCs/>
        </w:rPr>
        <w:t>AUTOMATIKUS RÉSZLETFIZETÉS</w:t>
      </w:r>
    </w:p>
    <w:p w14:paraId="245A075D" w14:textId="77777777" w:rsidR="00E759AA" w:rsidRDefault="00E759AA" w:rsidP="00E759AA">
      <w:pPr>
        <w:jc w:val="center"/>
        <w:rPr>
          <w:b/>
          <w:bCs/>
        </w:rPr>
      </w:pPr>
    </w:p>
    <w:p w14:paraId="2CD930A9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A fennálló adótartozás esetén, kérelemre automatikus részletfizetés engedélyezhető. Természetes személy adózó kérelmére, a részletfizetés az adó esedékessé válását megelőzően is engedélyezhető.</w:t>
      </w:r>
    </w:p>
    <w:p w14:paraId="232C8DE0" w14:textId="77777777" w:rsidR="00E759AA" w:rsidRDefault="00E759AA" w:rsidP="00E759AA">
      <w:pPr>
        <w:jc w:val="both"/>
        <w:rPr>
          <w:b/>
          <w:bCs/>
        </w:rPr>
      </w:pPr>
    </w:p>
    <w:p w14:paraId="7F4B92FA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Jogosultak köre</w:t>
      </w:r>
    </w:p>
    <w:p w14:paraId="11528167" w14:textId="77777777" w:rsidR="00E759AA" w:rsidRPr="00301FED" w:rsidRDefault="00E759AA" w:rsidP="00E759AA">
      <w:pPr>
        <w:jc w:val="both"/>
      </w:pPr>
      <w:r w:rsidRPr="00301FED">
        <w:t>Adózó az a személy, akinek vagy amelynek adókötelezettségét adót, költségvetési támogatást megállapító törvény, az adóigazgatási rendtartásról szóló törvény, az adózás rendjéről szóló törvény vagy önkormányzati rendelet előírja.</w:t>
      </w:r>
    </w:p>
    <w:p w14:paraId="253AF435" w14:textId="77777777" w:rsidR="00E759AA" w:rsidRPr="00301FED" w:rsidRDefault="00E759AA" w:rsidP="00E759AA">
      <w:pPr>
        <w:jc w:val="both"/>
      </w:pPr>
      <w:r w:rsidRPr="00301FED">
        <w:t>Az adó megfizetésére kötelezett személy is gyakorolhatja a törvény szerint az adózót megillető jogokat.</w:t>
      </w:r>
    </w:p>
    <w:p w14:paraId="61B75A09" w14:textId="77777777" w:rsidR="00E759AA" w:rsidRPr="00301FED" w:rsidRDefault="00E759AA" w:rsidP="00E759AA">
      <w:pPr>
        <w:jc w:val="both"/>
      </w:pPr>
      <w:r w:rsidRPr="00301FED">
        <w:t>Ha törvény nem írja elő az adózó személyes eljárását, helyette törvényes képviselője, vagy az általa, illetve törvényes képviselője által meghatalmazott személy is eljárhat. Jogi személy törvényes képviselőjének eljárása személyes eljárásnak minősül.</w:t>
      </w:r>
    </w:p>
    <w:p w14:paraId="520601BB" w14:textId="77777777" w:rsidR="00E759AA" w:rsidRDefault="00E759AA" w:rsidP="00E759AA">
      <w:pPr>
        <w:jc w:val="both"/>
        <w:rPr>
          <w:b/>
          <w:bCs/>
        </w:rPr>
      </w:pPr>
    </w:p>
    <w:p w14:paraId="4B7D4371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Mit kell tennie</w:t>
      </w:r>
    </w:p>
    <w:p w14:paraId="1F911E18" w14:textId="77777777" w:rsidR="00E759AA" w:rsidRPr="00301FED" w:rsidRDefault="00E759AA" w:rsidP="00E759AA">
      <w:pPr>
        <w:jc w:val="both"/>
      </w:pPr>
      <w:r w:rsidRPr="00301FED">
        <w:t>Az automatikus részletfizetés engedélyezését az adózó vagy az adó megfizetésére kötelezett személy, a kötelezettségét nyilvántartó önkormányzati adóhatóságtól kérelmezheti. E fizetési könnyítés az önkormányzati adóhatóságnál nyilvántartott és már esedékes adókötelezettségekre engedélyezhető.</w:t>
      </w:r>
    </w:p>
    <w:p w14:paraId="1D3C429B" w14:textId="77777777" w:rsidR="00E759AA" w:rsidRPr="00301FED" w:rsidRDefault="00E759AA" w:rsidP="00E759AA">
      <w:pPr>
        <w:jc w:val="both"/>
      </w:pPr>
      <w:r w:rsidRPr="00301FED">
        <w:t>A természetes személy adózó – ideértve a vállalkozási tevékenységet folytató személyt is – kérelmére, adótartozására, ha az nem haladja meg az kettőmillió forintot, az önkormányzati adóhatóság naptári évente egy alkalommal, legfeljebb tizenkettő havi pótlékmentes részletfizetést engedélyez, az adózó jövedelmi és vagyoni viszonyainak vizsgálata nélkül. E részletfizetési kedvezmény a már beszedett idegenforgalmi adóra nem engedélyezhető. A részletfizetés az adó esedékessé válását megelőzően is engedélyezhető.</w:t>
      </w:r>
    </w:p>
    <w:p w14:paraId="2BD3FD84" w14:textId="77777777" w:rsidR="00E759AA" w:rsidRDefault="00E759AA" w:rsidP="00E759AA">
      <w:pPr>
        <w:rPr>
          <w:b/>
          <w:bCs/>
        </w:rPr>
      </w:pPr>
    </w:p>
    <w:p w14:paraId="7EB1762F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Kötelezettségmulasztás</w:t>
      </w:r>
    </w:p>
    <w:p w14:paraId="790FE2FB" w14:textId="77777777" w:rsidR="00E759AA" w:rsidRPr="00301FED" w:rsidRDefault="00E759AA" w:rsidP="00E759AA">
      <w:pPr>
        <w:jc w:val="both"/>
      </w:pPr>
      <w:r w:rsidRPr="00301FED">
        <w:t>Ha az adózó az esedékes részlet befizetését nem teljesíti, a kedvezményre való jogosultságát elveszíti, és a tartozás egy összegben esedékessé válik. Ebben az esetben az adóhatóság a tartozás fennmaradó részére az eredeti esedékesség napjától késedelmi pótlékot számít fel.</w:t>
      </w:r>
    </w:p>
    <w:p w14:paraId="7183A567" w14:textId="77777777" w:rsidR="00E759AA" w:rsidRPr="00301FED" w:rsidRDefault="00E759AA" w:rsidP="00E759AA">
      <w:pPr>
        <w:jc w:val="both"/>
      </w:pPr>
      <w:r w:rsidRPr="00301FED">
        <w:rPr>
          <w:b/>
          <w:bCs/>
        </w:rPr>
        <w:t> </w:t>
      </w:r>
      <w:r w:rsidRPr="00301FED">
        <w:t xml:space="preserve">A késedelmi pótlék mértéke, minden naptári nap után a késedelem időpontjában érvényes jegybanki alapkamat 5 százalékponttal növelt mértékének 365-öd része. A késedelmi pótlék </w:t>
      </w:r>
      <w:r w:rsidRPr="00301FED">
        <w:lastRenderedPageBreak/>
        <w:t>napi mértékét három tizedesjegy pontossággal, a további tizedeseket elhagyva kell megállapítani.</w:t>
      </w:r>
    </w:p>
    <w:p w14:paraId="626D41C0" w14:textId="77777777" w:rsidR="00E759AA" w:rsidRDefault="00E759AA" w:rsidP="00E759AA">
      <w:pPr>
        <w:jc w:val="both"/>
        <w:rPr>
          <w:b/>
          <w:bCs/>
        </w:rPr>
      </w:pPr>
    </w:p>
    <w:p w14:paraId="14803ACB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Határidők</w:t>
      </w:r>
    </w:p>
    <w:p w14:paraId="165C41A2" w14:textId="77777777" w:rsidR="00E759AA" w:rsidRPr="00301FED" w:rsidRDefault="00E759AA" w:rsidP="00E759AA">
      <w:pPr>
        <w:jc w:val="both"/>
      </w:pPr>
      <w:r w:rsidRPr="00301FED">
        <w:t>Az ügyintézési határidő 30 nap, amelyet az adóhatóság vezetője egy alkalommal – indokolás mellett – 30 nappal meghosszabbíthat. Az ügyintézési határidő a kérelemnek az adóhatósághoz történő megérkezését követő napon kezdődik. Az ügyintézési határidőbe nem számít be a hiánypótlásra és a tényállás tisztázásához szükséges adatok közlésére irányuló felhívástól az annak teljesítéséig terjedő idő. Ha a határidő utolsó napja olyan nap, amelyen az adóhatóságnál a munka szünetel, a határidő a következő munkanapon jár le.</w:t>
      </w:r>
    </w:p>
    <w:p w14:paraId="6C4EAD0E" w14:textId="77777777" w:rsidR="00E759AA" w:rsidRDefault="00E759AA" w:rsidP="00E759AA">
      <w:pPr>
        <w:jc w:val="both"/>
        <w:rPr>
          <w:b/>
          <w:bCs/>
        </w:rPr>
      </w:pPr>
    </w:p>
    <w:p w14:paraId="2151DDAF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Benyújtandó dokumentumok</w:t>
      </w:r>
    </w:p>
    <w:p w14:paraId="5CB2561E" w14:textId="77777777" w:rsidR="00E759AA" w:rsidRPr="00301FED" w:rsidRDefault="00E759AA" w:rsidP="00E759AA">
      <w:pPr>
        <w:jc w:val="both"/>
      </w:pPr>
      <w:r w:rsidRPr="00301FED">
        <w:t xml:space="preserve">Az E-Önkormányzat Portál felületéről az alábbi nyomtatvány érhető el az on-line kitöltés és beküldés lehetőségét biztosító </w:t>
      </w:r>
      <w:proofErr w:type="spellStart"/>
      <w:r w:rsidRPr="00301FED">
        <w:t>iForm</w:t>
      </w:r>
      <w:proofErr w:type="spellEnd"/>
      <w:r w:rsidRPr="00301FED">
        <w:t xml:space="preserve"> űrlap formátumban, valamint – akár ügyfélkapus bejelentkezés nélkül is, magánszemélyek részére – nyomtatható PDF formátumban.</w:t>
      </w:r>
    </w:p>
    <w:p w14:paraId="409EAB0B" w14:textId="77777777" w:rsidR="00E759AA" w:rsidRPr="00301FED" w:rsidRDefault="00E759AA" w:rsidP="00E759AA">
      <w:pPr>
        <w:rPr>
          <w:b/>
          <w:bCs/>
        </w:rPr>
      </w:pPr>
      <w:r w:rsidRPr="00301FED">
        <w:rPr>
          <w:b/>
          <w:bCs/>
        </w:rPr>
        <w:t> </w:t>
      </w:r>
    </w:p>
    <w:tbl>
      <w:tblPr>
        <w:tblW w:w="0" w:type="auto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5"/>
        <w:gridCol w:w="1695"/>
        <w:gridCol w:w="3255"/>
      </w:tblGrid>
      <w:tr w:rsidR="00E759AA" w14:paraId="22D76700" w14:textId="77777777" w:rsidTr="00812B70">
        <w:trPr>
          <w:trHeight w:val="465"/>
        </w:trPr>
        <w:tc>
          <w:tcPr>
            <w:tcW w:w="4005" w:type="dxa"/>
          </w:tcPr>
          <w:p w14:paraId="22149F49" w14:textId="77777777" w:rsidR="00E759AA" w:rsidRDefault="00E759AA" w:rsidP="00812B70">
            <w:pPr>
              <w:ind w:left="7"/>
              <w:jc w:val="center"/>
              <w:rPr>
                <w:b/>
                <w:bCs/>
              </w:rPr>
            </w:pPr>
            <w:proofErr w:type="spellStart"/>
            <w:r w:rsidRPr="00301FED">
              <w:rPr>
                <w:b/>
                <w:bCs/>
              </w:rPr>
              <w:t>iForm</w:t>
            </w:r>
            <w:proofErr w:type="spellEnd"/>
            <w:r w:rsidRPr="00301FED">
              <w:rPr>
                <w:b/>
                <w:bCs/>
              </w:rPr>
              <w:t xml:space="preserve"> Nyomtatvány megnevezése</w:t>
            </w:r>
          </w:p>
        </w:tc>
        <w:tc>
          <w:tcPr>
            <w:tcW w:w="1695" w:type="dxa"/>
          </w:tcPr>
          <w:p w14:paraId="0C2F88A4" w14:textId="77777777" w:rsidR="00E759AA" w:rsidRDefault="00E759AA" w:rsidP="00812B70">
            <w:pPr>
              <w:ind w:left="237"/>
              <w:jc w:val="center"/>
              <w:rPr>
                <w:b/>
                <w:bCs/>
              </w:rPr>
            </w:pPr>
            <w:r w:rsidRPr="00301FED">
              <w:rPr>
                <w:b/>
                <w:bCs/>
              </w:rPr>
              <w:t>Ágazat</w:t>
            </w:r>
          </w:p>
        </w:tc>
        <w:tc>
          <w:tcPr>
            <w:tcW w:w="3255" w:type="dxa"/>
          </w:tcPr>
          <w:p w14:paraId="1699BC3E" w14:textId="77777777" w:rsidR="00E759AA" w:rsidRDefault="00E759AA" w:rsidP="00812B70">
            <w:pPr>
              <w:ind w:left="917"/>
              <w:jc w:val="center"/>
              <w:rPr>
                <w:b/>
                <w:bCs/>
              </w:rPr>
            </w:pPr>
            <w:r w:rsidRPr="00301FED">
              <w:rPr>
                <w:b/>
                <w:bCs/>
              </w:rPr>
              <w:t>Ügytípus</w:t>
            </w:r>
          </w:p>
        </w:tc>
      </w:tr>
      <w:tr w:rsidR="00E759AA" w14:paraId="76034C7F" w14:textId="77777777" w:rsidTr="00812B70">
        <w:trPr>
          <w:trHeight w:val="540"/>
        </w:trPr>
        <w:tc>
          <w:tcPr>
            <w:tcW w:w="4005" w:type="dxa"/>
          </w:tcPr>
          <w:p w14:paraId="3C9721A0" w14:textId="77777777" w:rsidR="00E759AA" w:rsidRPr="00301FED" w:rsidRDefault="00E759AA" w:rsidP="00812B70">
            <w:pPr>
              <w:ind w:left="7"/>
              <w:rPr>
                <w:b/>
                <w:bCs/>
              </w:rPr>
            </w:pPr>
            <w:r w:rsidRPr="00301FED">
              <w:t>Automatikus részletfizetési kérelem</w:t>
            </w:r>
          </w:p>
        </w:tc>
        <w:tc>
          <w:tcPr>
            <w:tcW w:w="1695" w:type="dxa"/>
          </w:tcPr>
          <w:p w14:paraId="0CF1BA90" w14:textId="77777777" w:rsidR="00E759AA" w:rsidRPr="00301FED" w:rsidRDefault="00E759AA" w:rsidP="00812B70">
            <w:pPr>
              <w:rPr>
                <w:b/>
                <w:bCs/>
              </w:rPr>
            </w:pPr>
            <w:r w:rsidRPr="00301FED">
              <w:t>Adóügy</w:t>
            </w:r>
          </w:p>
        </w:tc>
        <w:tc>
          <w:tcPr>
            <w:tcW w:w="3255" w:type="dxa"/>
          </w:tcPr>
          <w:p w14:paraId="308EEC12" w14:textId="77777777" w:rsidR="00E759AA" w:rsidRPr="00301FED" w:rsidRDefault="00E759AA" w:rsidP="00812B70">
            <w:pPr>
              <w:rPr>
                <w:b/>
                <w:bCs/>
              </w:rPr>
            </w:pPr>
            <w:r w:rsidRPr="00301FED">
              <w:t>Általános</w:t>
            </w:r>
            <w:r>
              <w:t xml:space="preserve"> </w:t>
            </w:r>
            <w:r w:rsidRPr="00301FED">
              <w:t>adónyomtatványok</w:t>
            </w:r>
          </w:p>
        </w:tc>
      </w:tr>
    </w:tbl>
    <w:p w14:paraId="779A9BCB" w14:textId="77777777" w:rsidR="00E759AA" w:rsidRPr="00301FED" w:rsidRDefault="00E759AA" w:rsidP="00E759AA">
      <w:pPr>
        <w:rPr>
          <w:b/>
          <w:bCs/>
        </w:rPr>
      </w:pPr>
      <w:r w:rsidRPr="00301FED">
        <w:rPr>
          <w:b/>
          <w:bCs/>
        </w:rPr>
        <w:t> </w:t>
      </w:r>
    </w:p>
    <w:p w14:paraId="0157BE19" w14:textId="77777777" w:rsidR="00E759AA" w:rsidRPr="0068154B" w:rsidRDefault="00E759AA" w:rsidP="00E759AA">
      <w:r w:rsidRPr="0068154B">
        <w:t>Az E-Önkormányzat Portál </w:t>
      </w:r>
      <w:hyperlink r:id="rId4" w:tgtFrame="_blank" w:history="1">
        <w:r w:rsidRPr="0068154B">
          <w:rPr>
            <w:rStyle w:val="Hiperhivatkozs"/>
          </w:rPr>
          <w:t>innen</w:t>
        </w:r>
      </w:hyperlink>
      <w:r w:rsidRPr="0068154B">
        <w:t> érhető el.</w:t>
      </w:r>
    </w:p>
    <w:p w14:paraId="1E248898" w14:textId="75AB6237" w:rsidR="00E759AA" w:rsidRPr="0068154B" w:rsidRDefault="0068154B" w:rsidP="00E759AA">
      <w:r>
        <w:t xml:space="preserve">A nyomtatvány PDF formátumban </w:t>
      </w:r>
      <w:hyperlink r:id="rId5" w:history="1">
        <w:r w:rsidRPr="00830499">
          <w:rPr>
            <w:rStyle w:val="Hiperhivatkozs"/>
          </w:rPr>
          <w:t>innen</w:t>
        </w:r>
      </w:hyperlink>
      <w:r>
        <w:t xml:space="preserve"> </w:t>
      </w:r>
      <w:r>
        <w:t>érhető el.</w:t>
      </w:r>
    </w:p>
    <w:p w14:paraId="7A98FBF1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Fizetési kötelezettség</w:t>
      </w:r>
    </w:p>
    <w:p w14:paraId="5A065841" w14:textId="77777777" w:rsidR="00E759AA" w:rsidRPr="00301FED" w:rsidRDefault="00E759AA" w:rsidP="00E759AA">
      <w:pPr>
        <w:jc w:val="both"/>
      </w:pPr>
      <w:r w:rsidRPr="00301FED">
        <w:t>Az automatikus részletfizetés engedélyezéséről az önkormányzati adóhatóság határozatot ad ki, amelyben meghatározásra kerül a fizetendő részletek összege és azok befizetésének határideje.</w:t>
      </w:r>
    </w:p>
    <w:p w14:paraId="4074960C" w14:textId="77777777" w:rsidR="00E759AA" w:rsidRPr="00301FED" w:rsidRDefault="00E759AA" w:rsidP="00E759AA">
      <w:pPr>
        <w:jc w:val="both"/>
      </w:pPr>
      <w:r w:rsidRPr="00301FED">
        <w:rPr>
          <w:b/>
          <w:bCs/>
        </w:rPr>
        <w:t> </w:t>
      </w:r>
      <w:r w:rsidRPr="00301FED">
        <w:t>Adózó a fizetési kötelezettségét, a határozatban foglaltak szerint és az ott megjelölt bankszámlaszámokra, belföldi pénzforgalmi számlájáról történő átutalással, készpénz-átutalási megbízással, vagy elektronikus fizetési és elszámolási rendszeren keresztül köteles teljesíteni.</w:t>
      </w:r>
    </w:p>
    <w:p w14:paraId="53AD1B6E" w14:textId="77777777" w:rsidR="00E759AA" w:rsidRPr="00301FED" w:rsidRDefault="00E759AA" w:rsidP="00E759AA">
      <w:pPr>
        <w:jc w:val="both"/>
      </w:pPr>
      <w:r w:rsidRPr="00301FED">
        <w:t> </w:t>
      </w:r>
    </w:p>
    <w:p w14:paraId="33023955" w14:textId="77777777" w:rsidR="00E759AA" w:rsidRDefault="00E759AA" w:rsidP="00E759AA">
      <w:pPr>
        <w:jc w:val="both"/>
      </w:pPr>
      <w:r w:rsidRPr="00301FED">
        <w:t>Az eljárás díj, illeték és költségmentes.</w:t>
      </w:r>
    </w:p>
    <w:p w14:paraId="775E3AB5" w14:textId="77777777" w:rsidR="00E759AA" w:rsidRPr="00301FED" w:rsidRDefault="00E759AA" w:rsidP="00E759AA"/>
    <w:p w14:paraId="74FF20DF" w14:textId="77777777" w:rsidR="00E759AA" w:rsidRDefault="00E759AA" w:rsidP="00E759AA">
      <w:pPr>
        <w:jc w:val="both"/>
        <w:rPr>
          <w:b/>
          <w:bCs/>
        </w:rPr>
      </w:pPr>
    </w:p>
    <w:p w14:paraId="7A9CF33C" w14:textId="77777777" w:rsidR="00E759AA" w:rsidRPr="00EB3B48" w:rsidRDefault="00E759AA" w:rsidP="00E759AA">
      <w:pPr>
        <w:jc w:val="both"/>
        <w:rPr>
          <w:b/>
          <w:bCs/>
        </w:rPr>
      </w:pPr>
      <w:r w:rsidRPr="00EB3B48">
        <w:rPr>
          <w:b/>
          <w:bCs/>
        </w:rPr>
        <w:lastRenderedPageBreak/>
        <w:t>Eljáró szerv</w:t>
      </w:r>
    </w:p>
    <w:p w14:paraId="722C381C" w14:textId="77777777" w:rsidR="00E759AA" w:rsidRPr="00EB3B48" w:rsidRDefault="00E759AA" w:rsidP="00E759AA">
      <w:pPr>
        <w:jc w:val="both"/>
      </w:pPr>
      <w:r>
        <w:rPr>
          <w:b/>
          <w:bCs/>
        </w:rPr>
        <w:t>Edelényi Közös Önkormányzati Hivatal Jegyzője</w:t>
      </w:r>
    </w:p>
    <w:p w14:paraId="257178FE" w14:textId="77777777" w:rsidR="00E759AA" w:rsidRPr="00EB3B48" w:rsidRDefault="00E759AA" w:rsidP="00E759AA">
      <w:pPr>
        <w:jc w:val="both"/>
      </w:pPr>
      <w:r w:rsidRPr="00EB3B48">
        <w:t> </w:t>
      </w:r>
    </w:p>
    <w:p w14:paraId="0D3B74A1" w14:textId="77777777" w:rsidR="00E759AA" w:rsidRPr="00EB3B48" w:rsidRDefault="00E759AA" w:rsidP="00E759AA">
      <w:pPr>
        <w:jc w:val="both"/>
      </w:pPr>
      <w:r>
        <w:rPr>
          <w:b/>
          <w:bCs/>
        </w:rPr>
        <w:t>Edelény Város Önkormányzata</w:t>
      </w:r>
    </w:p>
    <w:p w14:paraId="3CF5FB7C" w14:textId="77777777" w:rsidR="00E759AA" w:rsidRPr="00EB3B48" w:rsidRDefault="00E759AA" w:rsidP="00E759AA">
      <w:pPr>
        <w:jc w:val="both"/>
      </w:pPr>
      <w:r w:rsidRPr="00EB3B48">
        <w:t>3</w:t>
      </w:r>
      <w:r>
        <w:t>780 Edelény</w:t>
      </w:r>
      <w:r w:rsidRPr="00EB3B48">
        <w:t xml:space="preserve">, </w:t>
      </w:r>
      <w:r>
        <w:t>István király útja 52</w:t>
      </w:r>
      <w:r w:rsidRPr="00EB3B48">
        <w:t>.</w:t>
      </w:r>
    </w:p>
    <w:p w14:paraId="43BDAA53" w14:textId="77777777" w:rsidR="00E759AA" w:rsidRPr="00EB3B48" w:rsidRDefault="00E759AA" w:rsidP="00E759AA">
      <w:pPr>
        <w:jc w:val="both"/>
      </w:pPr>
      <w:r w:rsidRPr="00EB3B48">
        <w:t>Telefon: (+36) 46/5</w:t>
      </w:r>
      <w:r>
        <w:t>24</w:t>
      </w:r>
      <w:r w:rsidRPr="00EB3B48">
        <w:t>-</w:t>
      </w:r>
      <w:r>
        <w:t>1</w:t>
      </w:r>
      <w:r w:rsidRPr="00EB3B48">
        <w:t>00</w:t>
      </w:r>
    </w:p>
    <w:p w14:paraId="5E3C09AB" w14:textId="77777777" w:rsidR="00E759AA" w:rsidRPr="00EB3B48" w:rsidRDefault="00E759AA" w:rsidP="00E759AA">
      <w:pPr>
        <w:jc w:val="both"/>
      </w:pPr>
      <w:r w:rsidRPr="00EB3B48">
        <w:t>Hivatalai kapu rövid neve: </w:t>
      </w:r>
      <w:r>
        <w:rPr>
          <w:b/>
          <w:bCs/>
        </w:rPr>
        <w:t>EDELENY</w:t>
      </w:r>
    </w:p>
    <w:p w14:paraId="404BC4F4" w14:textId="77777777" w:rsidR="00E759AA" w:rsidRPr="00EB3B48" w:rsidRDefault="00E759AA" w:rsidP="00E759AA">
      <w:pPr>
        <w:jc w:val="both"/>
        <w:rPr>
          <w:b/>
          <w:bCs/>
        </w:rPr>
      </w:pPr>
      <w:r w:rsidRPr="00EB3B48">
        <w:t>KRID azonosító: </w:t>
      </w:r>
      <w:r>
        <w:rPr>
          <w:b/>
          <w:bCs/>
        </w:rPr>
        <w:t>650216114</w:t>
      </w:r>
    </w:p>
    <w:p w14:paraId="35CFAAB2" w14:textId="77777777" w:rsidR="00E759AA" w:rsidRDefault="00E759AA" w:rsidP="00E759AA">
      <w:pPr>
        <w:rPr>
          <w:b/>
          <w:bCs/>
        </w:rPr>
      </w:pPr>
    </w:p>
    <w:p w14:paraId="7AD43146" w14:textId="77777777" w:rsidR="00E759AA" w:rsidRPr="00301FED" w:rsidRDefault="00E759AA" w:rsidP="00E759AA">
      <w:pPr>
        <w:jc w:val="both"/>
        <w:rPr>
          <w:b/>
          <w:bCs/>
        </w:rPr>
      </w:pPr>
      <w:r w:rsidRPr="00301FED">
        <w:rPr>
          <w:b/>
          <w:bCs/>
        </w:rPr>
        <w:t>Felettes szerv/jogorvoslat</w:t>
      </w:r>
    </w:p>
    <w:p w14:paraId="397336A0" w14:textId="77777777" w:rsidR="00E759AA" w:rsidRPr="00301FED" w:rsidRDefault="00E759AA" w:rsidP="00E759AA">
      <w:pPr>
        <w:jc w:val="both"/>
      </w:pPr>
      <w:r w:rsidRPr="00301FED">
        <w:t>Az automatikus részletfizetési kedvezmény engedélyezéséről szóló határozat ellen nincs helye fellebbezésnek.</w:t>
      </w:r>
    </w:p>
    <w:p w14:paraId="14037D0E" w14:textId="77777777" w:rsidR="00E759AA" w:rsidRPr="00301FED" w:rsidRDefault="00E759AA" w:rsidP="00E759AA">
      <w:pPr>
        <w:jc w:val="both"/>
      </w:pPr>
      <w:r w:rsidRPr="00301FED">
        <w:t>Az elektronikus ügyintézésre és elektronikus kapcsolattartásra kötelezett adózók (ideértve a meghatalmazott képviselőt és a jogi képviselőt is) a fellebbezést joghatás kiváltására alkalmas módon e-Papír szolgáltatáson keresztül nyújthatják be az elsőfokú adóhatósághoz. Az e-Papír-szolgáltatás a következő linken érhető el: </w:t>
      </w:r>
      <w:hyperlink r:id="rId6" w:tgtFrame="_blank" w:history="1">
        <w:r w:rsidRPr="00301FED">
          <w:rPr>
            <w:rStyle w:val="Hiperhivatkozs"/>
          </w:rPr>
          <w:t>https://epapir.gov.hu/</w:t>
        </w:r>
      </w:hyperlink>
      <w:r w:rsidRPr="00301FED">
        <w:t>.</w:t>
      </w:r>
    </w:p>
    <w:p w14:paraId="64E14F43" w14:textId="77777777" w:rsidR="00E759AA" w:rsidRPr="00301FED" w:rsidRDefault="00E759AA" w:rsidP="00E759AA">
      <w:pPr>
        <w:jc w:val="both"/>
      </w:pPr>
      <w:r w:rsidRPr="00301FED">
        <w:t>Az elektronikus ügyintézésre nem kötelezett ügyfelek írásban, papír alapon is benyújthatják a fellebbezést.</w:t>
      </w:r>
    </w:p>
    <w:p w14:paraId="32AA9AA0" w14:textId="77777777" w:rsidR="00E759AA" w:rsidRPr="00301FED" w:rsidRDefault="00E759AA" w:rsidP="00E759AA">
      <w:pPr>
        <w:jc w:val="both"/>
      </w:pPr>
      <w:r w:rsidRPr="00301FED">
        <w:t>Az Önkormányzati Adóhatóság felettes szerve a Borsod-Abaúj-Zemplén Vármegyei Kormányhivatal.</w:t>
      </w:r>
    </w:p>
    <w:p w14:paraId="55FACB6F" w14:textId="77777777" w:rsidR="00E759AA" w:rsidRDefault="00E759AA" w:rsidP="00E759AA">
      <w:pPr>
        <w:rPr>
          <w:b/>
          <w:bCs/>
        </w:rPr>
      </w:pPr>
    </w:p>
    <w:p w14:paraId="115B3CF7" w14:textId="77777777" w:rsidR="00E759AA" w:rsidRPr="00301FED" w:rsidRDefault="00E759AA" w:rsidP="00E759AA">
      <w:pPr>
        <w:rPr>
          <w:b/>
          <w:bCs/>
        </w:rPr>
      </w:pPr>
      <w:r w:rsidRPr="00301FED">
        <w:rPr>
          <w:b/>
          <w:bCs/>
        </w:rPr>
        <w:t>Vonatkozó jogszabályok</w:t>
      </w:r>
    </w:p>
    <w:p w14:paraId="743E88D3" w14:textId="77777777" w:rsidR="00E759AA" w:rsidRPr="00301FED" w:rsidRDefault="00E759AA" w:rsidP="00E759AA">
      <w:pPr>
        <w:rPr>
          <w:b/>
          <w:bCs/>
        </w:rPr>
      </w:pPr>
      <w:hyperlink r:id="rId7" w:tgtFrame="_blank" w:history="1">
        <w:r w:rsidRPr="00301FED">
          <w:rPr>
            <w:rStyle w:val="Hiperhivatkozs"/>
            <w:b/>
            <w:bCs/>
          </w:rPr>
          <w:t>2017. évi CL. törvény az adózás rendjéről</w:t>
        </w:r>
      </w:hyperlink>
    </w:p>
    <w:p w14:paraId="1E13F03B" w14:textId="77777777" w:rsidR="00E759AA" w:rsidRPr="00301FED" w:rsidRDefault="00E759AA" w:rsidP="00E759AA">
      <w:pPr>
        <w:rPr>
          <w:b/>
          <w:bCs/>
        </w:rPr>
      </w:pPr>
      <w:hyperlink r:id="rId8" w:tgtFrame="_blank" w:history="1">
        <w:r w:rsidRPr="00301FED">
          <w:rPr>
            <w:rStyle w:val="Hiperhivatkozs"/>
            <w:b/>
            <w:bCs/>
          </w:rPr>
          <w:t>2017. évi CLI. törvény az adóigazgatási rendtartásról</w:t>
        </w:r>
      </w:hyperlink>
    </w:p>
    <w:p w14:paraId="7DF3B85C" w14:textId="77777777" w:rsidR="00E759AA" w:rsidRPr="00301FED" w:rsidRDefault="00E759AA" w:rsidP="00E759AA">
      <w:pPr>
        <w:rPr>
          <w:b/>
          <w:bCs/>
        </w:rPr>
      </w:pPr>
      <w:hyperlink r:id="rId9" w:tgtFrame="_blank" w:history="1">
        <w:r w:rsidRPr="00301FED">
          <w:rPr>
            <w:rStyle w:val="Hiperhivatkozs"/>
            <w:b/>
            <w:bCs/>
          </w:rPr>
          <w:t>465/2017. (XII. 28.) Korm. rendelet az adóigazgatási eljárás részletszabályairól</w:t>
        </w:r>
      </w:hyperlink>
    </w:p>
    <w:p w14:paraId="09F492B8" w14:textId="77777777" w:rsidR="00E759AA" w:rsidRPr="00301FED" w:rsidRDefault="00E759AA" w:rsidP="00E759AA">
      <w:pPr>
        <w:rPr>
          <w:b/>
          <w:bCs/>
        </w:rPr>
      </w:pPr>
      <w:hyperlink r:id="rId10" w:tgtFrame="_blank" w:history="1">
        <w:r w:rsidRPr="00301FED">
          <w:rPr>
            <w:rStyle w:val="Hiperhivatkozs"/>
            <w:b/>
            <w:bCs/>
          </w:rPr>
          <w:t>2023. évi CIII. törvény a digitális államról és a digitális szolgáltatások nyújtásának egyes szabályairól</w:t>
        </w:r>
      </w:hyperlink>
    </w:p>
    <w:p w14:paraId="06AD4289" w14:textId="77777777" w:rsidR="00E759AA" w:rsidRDefault="00E759AA" w:rsidP="00E759AA">
      <w:hyperlink r:id="rId11" w:tgtFrame="_blank" w:history="1">
        <w:r w:rsidRPr="00301FED">
          <w:rPr>
            <w:rStyle w:val="Hiperhivatkozs"/>
            <w:b/>
            <w:bCs/>
          </w:rPr>
          <w:t>1990. évi XCIII. törvény az illetékekről</w:t>
        </w:r>
      </w:hyperlink>
    </w:p>
    <w:p w14:paraId="3FB903B5" w14:textId="77777777" w:rsidR="00837EDD" w:rsidRDefault="00837EDD"/>
    <w:sectPr w:rsidR="00837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AA"/>
    <w:rsid w:val="002B4034"/>
    <w:rsid w:val="0068154B"/>
    <w:rsid w:val="00830499"/>
    <w:rsid w:val="00837EDD"/>
    <w:rsid w:val="009419BF"/>
    <w:rsid w:val="00B562F5"/>
    <w:rsid w:val="00E75890"/>
    <w:rsid w:val="00E759AA"/>
    <w:rsid w:val="00E9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85A6"/>
  <w15:chartTrackingRefBased/>
  <w15:docId w15:val="{E552E771-9258-4D94-B6E5-3AA7D1AB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759AA"/>
  </w:style>
  <w:style w:type="paragraph" w:styleId="Cmsor1">
    <w:name w:val="heading 1"/>
    <w:basedOn w:val="Norml"/>
    <w:next w:val="Norml"/>
    <w:link w:val="Cmsor1Char"/>
    <w:uiPriority w:val="9"/>
    <w:qFormat/>
    <w:rsid w:val="00E75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75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759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75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759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75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75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75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75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759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759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759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759A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759A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759A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759A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759A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759A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75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75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75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75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75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759A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759A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759A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759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759A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759AA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E759A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30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jt.hu/jogszabaly/2017-151-00-0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17-150-00-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11" Type="http://schemas.openxmlformats.org/officeDocument/2006/relationships/hyperlink" Target="http://njt.hu/cgi_bin/njt_doc.cgi?docid=13511" TargetMode="External"/><Relationship Id="rId5" Type="http://schemas.openxmlformats.org/officeDocument/2006/relationships/hyperlink" Target="https://edeleny.hu/eugyintezes/adonyomtatvanyok/automatikus_reszletfizetesi_kerelem.pdf" TargetMode="External"/><Relationship Id="rId10" Type="http://schemas.openxmlformats.org/officeDocument/2006/relationships/hyperlink" Target="https://njt.hu/jogszabaly/2023-103-00-00" TargetMode="External"/><Relationship Id="rId4" Type="http://schemas.openxmlformats.org/officeDocument/2006/relationships/hyperlink" Target="https://ohp-20.asp.lgov.hu/nyitolap" TargetMode="External"/><Relationship Id="rId9" Type="http://schemas.openxmlformats.org/officeDocument/2006/relationships/hyperlink" Target="https://njt.hu/jogszabaly/2017-465-20-2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706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Csihony Kitti</dc:creator>
  <cp:keywords/>
  <dc:description/>
  <cp:lastModifiedBy>Csihony Kitti</cp:lastModifiedBy>
  <cp:revision>2</cp:revision>
  <dcterms:created xsi:type="dcterms:W3CDTF">2026-05-18T06:21:00Z</dcterms:created>
  <dcterms:modified xsi:type="dcterms:W3CDTF">2026-06-02T09:42:00Z</dcterms:modified>
</cp:coreProperties>
</file>