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49474E" w14:textId="6154FD73" w:rsidR="00FD1FEE" w:rsidRDefault="001F6DF3" w:rsidP="003E32B0">
      <w:pPr>
        <w:spacing w:after="0" w:line="276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Nyilatkozat az adómentesség igénybevételéről</w:t>
      </w:r>
    </w:p>
    <w:p w14:paraId="75BD3275" w14:textId="77777777" w:rsidR="00936868" w:rsidRPr="003E32B0" w:rsidRDefault="00936868" w:rsidP="003E32B0">
      <w:pPr>
        <w:spacing w:after="0" w:line="276" w:lineRule="auto"/>
        <w:jc w:val="center"/>
        <w:rPr>
          <w:rFonts w:ascii="Calibri" w:hAnsi="Calibri" w:cs="Calibri"/>
          <w:b/>
          <w:bCs/>
        </w:rPr>
      </w:pPr>
    </w:p>
    <w:p w14:paraId="3D0C2F14" w14:textId="1A0F005A" w:rsidR="001F6DF3" w:rsidRPr="001F6DF3" w:rsidRDefault="001F6DF3" w:rsidP="001F6DF3">
      <w:pPr>
        <w:spacing w:after="0" w:line="276" w:lineRule="auto"/>
        <w:jc w:val="both"/>
        <w:rPr>
          <w:rFonts w:ascii="Calibri" w:hAnsi="Calibri" w:cs="Calibri"/>
        </w:rPr>
      </w:pPr>
      <w:r w:rsidRPr="001F6DF3">
        <w:rPr>
          <w:rFonts w:ascii="Calibri" w:hAnsi="Calibri" w:cs="Calibri"/>
        </w:rPr>
        <w:t>Adómentes valamennyi helyi adó alól az egyesület, az alapítvány, a sportfióktelep, a közszolgáltató szervezet, a köztestület, az önkéntes kölcsönös biztosító pénztár, a magánnyugdíjpénztár és – kizárólag a helyi iparűzési adó vonatkozásában – a közhasznú szervezetnek minősülő nonprofit gazdasági társaság.</w:t>
      </w:r>
    </w:p>
    <w:p w14:paraId="1776F21A" w14:textId="2CF48115" w:rsidR="001F6DF3" w:rsidRPr="001F6DF3" w:rsidRDefault="001F6DF3" w:rsidP="001F6DF3">
      <w:pPr>
        <w:spacing w:after="0"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</w:t>
      </w:r>
      <w:r w:rsidRPr="001F6DF3">
        <w:rPr>
          <w:rFonts w:ascii="Calibri" w:hAnsi="Calibri" w:cs="Calibri"/>
        </w:rPr>
        <w:t xml:space="preserve"> mentesség abban az adóévben illeti meg az adóalanyt, amelyet megelőző adóévben folytatott tevékenységéből származó jövedelme (nyeresége) után sem bel-, sem külföldön adófizetési kötelezettsége nem keletkezett. Az építmény- és telekadóban a mentesség azon épület, épületrész, telek után jár, amelyet az ingatlan-nyilvántartásban tulajdonosként vagy a magyar állam tulajdonában álló ingatlanon fennálló vagyoni értékű jog jogosítottjaként bejegyzett adóalany kizárólag a létesítő okiratában meghatározott alaptevékenysége, főtevékenysége kifejtésére vagy közszolgáltató szervezet közszolgáltatói feladat ellátása érdekében használ, továbbá akkor is, ha az ingatlanon közszolgáltató szervezet részére közszolgáltatói feladat ellátása érdekében biztosít használatot. </w:t>
      </w:r>
    </w:p>
    <w:p w14:paraId="1FA99F25" w14:textId="77777777" w:rsidR="00FD1FEE" w:rsidRPr="003E32B0" w:rsidRDefault="00FD1FEE" w:rsidP="001223EF">
      <w:pPr>
        <w:spacing w:after="0" w:line="276" w:lineRule="auto"/>
        <w:jc w:val="both"/>
        <w:rPr>
          <w:rFonts w:ascii="Calibri" w:hAnsi="Calibri" w:cs="Calibri"/>
        </w:rPr>
      </w:pPr>
    </w:p>
    <w:p w14:paraId="3757ECD8" w14:textId="1AB3FE30" w:rsidR="003E32B0" w:rsidRPr="003E32B0" w:rsidRDefault="003E32B0" w:rsidP="001223EF">
      <w:pPr>
        <w:spacing w:after="0" w:line="276" w:lineRule="auto"/>
        <w:jc w:val="both"/>
        <w:rPr>
          <w:rFonts w:ascii="Calibri" w:hAnsi="Calibri" w:cs="Calibri"/>
          <w:b/>
          <w:bCs/>
        </w:rPr>
      </w:pPr>
      <w:r w:rsidRPr="003E32B0">
        <w:rPr>
          <w:rFonts w:ascii="Calibri" w:hAnsi="Calibri" w:cs="Calibri"/>
          <w:b/>
          <w:bCs/>
        </w:rPr>
        <w:t>Jogosultak köre</w:t>
      </w:r>
    </w:p>
    <w:p w14:paraId="553FD465" w14:textId="77777777" w:rsidR="001F6DF3" w:rsidRPr="001F6DF3" w:rsidRDefault="001F6DF3" w:rsidP="001F6DF3">
      <w:pPr>
        <w:spacing w:after="0" w:line="276" w:lineRule="auto"/>
        <w:jc w:val="both"/>
        <w:rPr>
          <w:rFonts w:ascii="Calibri" w:hAnsi="Calibri" w:cs="Calibri"/>
        </w:rPr>
      </w:pPr>
      <w:r w:rsidRPr="001F6DF3">
        <w:rPr>
          <w:rFonts w:ascii="Calibri" w:hAnsi="Calibri" w:cs="Calibri"/>
        </w:rPr>
        <w:t>Adózó az a személy, akinek vagy amelynek adókötelezettségét adót, költségvetési támogatást megállapító törvény, az adóigazgatási rendtartásról szóló törvény, az adózás rendjéről szóló törvény vagy önkormányzati rendelet előírja.</w:t>
      </w:r>
    </w:p>
    <w:p w14:paraId="0CC4051B" w14:textId="77777777" w:rsidR="001F6DF3" w:rsidRPr="001F6DF3" w:rsidRDefault="001F6DF3" w:rsidP="001F6DF3">
      <w:pPr>
        <w:spacing w:after="0" w:line="276" w:lineRule="auto"/>
        <w:jc w:val="both"/>
        <w:rPr>
          <w:rFonts w:ascii="Calibri" w:hAnsi="Calibri" w:cs="Calibri"/>
        </w:rPr>
      </w:pPr>
      <w:r w:rsidRPr="001F6DF3">
        <w:rPr>
          <w:rFonts w:ascii="Calibri" w:hAnsi="Calibri" w:cs="Calibri"/>
        </w:rPr>
        <w:t>Az adó megfizetésére kötelezett személy is gyakorolhatja a törvény szerint az adózót megillető jogokat.</w:t>
      </w:r>
    </w:p>
    <w:p w14:paraId="57048B30" w14:textId="77777777" w:rsidR="001F6DF3" w:rsidRPr="001F6DF3" w:rsidRDefault="001F6DF3" w:rsidP="001F6DF3">
      <w:pPr>
        <w:spacing w:after="0" w:line="276" w:lineRule="auto"/>
        <w:jc w:val="both"/>
        <w:rPr>
          <w:rFonts w:ascii="Calibri" w:hAnsi="Calibri" w:cs="Calibri"/>
        </w:rPr>
      </w:pPr>
      <w:r w:rsidRPr="001F6DF3">
        <w:rPr>
          <w:rFonts w:ascii="Calibri" w:hAnsi="Calibri" w:cs="Calibri"/>
        </w:rPr>
        <w:t>Ha törvény nem írja elő az adózó személyes eljárását, helyette törvényes képviselője, vagy az általa, illetve törvényes képviselője által meghatalmazott személy is eljárhat. Jogi személy törvényes képviselőjének eljárása személyes eljárásnak minősül.</w:t>
      </w:r>
    </w:p>
    <w:p w14:paraId="1D9FE9D4" w14:textId="77777777" w:rsidR="003E32B0" w:rsidRPr="003E32B0" w:rsidRDefault="003E32B0" w:rsidP="001223EF">
      <w:pPr>
        <w:spacing w:after="0" w:line="276" w:lineRule="auto"/>
        <w:jc w:val="both"/>
        <w:rPr>
          <w:rFonts w:ascii="Calibri" w:hAnsi="Calibri" w:cs="Calibri"/>
        </w:rPr>
      </w:pPr>
      <w:r w:rsidRPr="003E32B0">
        <w:rPr>
          <w:rFonts w:ascii="Calibri" w:hAnsi="Calibri" w:cs="Calibri"/>
        </w:rPr>
        <w:t> </w:t>
      </w:r>
    </w:p>
    <w:p w14:paraId="07C18C4A" w14:textId="77777777" w:rsidR="000A704D" w:rsidRDefault="000A704D" w:rsidP="001223EF">
      <w:pPr>
        <w:spacing w:after="0" w:line="276" w:lineRule="auto"/>
        <w:jc w:val="both"/>
        <w:rPr>
          <w:rFonts w:ascii="Calibri" w:hAnsi="Calibri" w:cs="Calibri"/>
        </w:rPr>
      </w:pPr>
    </w:p>
    <w:p w14:paraId="43105B6A" w14:textId="070FE49A" w:rsidR="003E32B0" w:rsidRPr="003E32B0" w:rsidRDefault="003E32B0" w:rsidP="001223EF">
      <w:pPr>
        <w:spacing w:after="0" w:line="276" w:lineRule="auto"/>
        <w:jc w:val="both"/>
        <w:rPr>
          <w:rFonts w:ascii="Calibri" w:hAnsi="Calibri" w:cs="Calibri"/>
          <w:b/>
          <w:bCs/>
        </w:rPr>
      </w:pPr>
      <w:r w:rsidRPr="003E32B0">
        <w:rPr>
          <w:rFonts w:ascii="Calibri" w:hAnsi="Calibri" w:cs="Calibri"/>
          <w:b/>
          <w:bCs/>
        </w:rPr>
        <w:t>Mit kell tennie</w:t>
      </w:r>
    </w:p>
    <w:p w14:paraId="3B2D9CAE" w14:textId="77777777" w:rsidR="00FD1FEE" w:rsidRDefault="00FD1FEE" w:rsidP="001223EF">
      <w:pPr>
        <w:spacing w:after="0" w:line="276" w:lineRule="auto"/>
        <w:jc w:val="both"/>
        <w:rPr>
          <w:rFonts w:ascii="Calibri" w:hAnsi="Calibri" w:cs="Calibri"/>
        </w:rPr>
      </w:pPr>
    </w:p>
    <w:p w14:paraId="6A9AC2C1" w14:textId="7AF09587" w:rsidR="000A704D" w:rsidRDefault="001F6DF3" w:rsidP="001223EF">
      <w:pPr>
        <w:spacing w:after="0" w:line="276" w:lineRule="auto"/>
        <w:jc w:val="both"/>
        <w:rPr>
          <w:rFonts w:ascii="Calibri" w:hAnsi="Calibri" w:cs="Calibri"/>
        </w:rPr>
      </w:pPr>
      <w:r w:rsidRPr="001F6DF3">
        <w:rPr>
          <w:rFonts w:ascii="Calibri" w:hAnsi="Calibri" w:cs="Calibri"/>
        </w:rPr>
        <w:t xml:space="preserve">A feltételek meglétéről az adóalany – az </w:t>
      </w:r>
      <w:proofErr w:type="spellStart"/>
      <w:r w:rsidRPr="001F6DF3">
        <w:rPr>
          <w:rFonts w:ascii="Calibri" w:hAnsi="Calibri" w:cs="Calibri"/>
        </w:rPr>
        <w:t>adóév</w:t>
      </w:r>
      <w:proofErr w:type="spellEnd"/>
      <w:r w:rsidRPr="001F6DF3">
        <w:rPr>
          <w:rFonts w:ascii="Calibri" w:hAnsi="Calibri" w:cs="Calibri"/>
        </w:rPr>
        <w:t xml:space="preserve"> ötödik hónapjának utolsó napjáig – írásban köteles nyilatkozni az adóhatóságnak. A nyilatkozat adóbevallásnak, adatbejelentésnek minősül.</w:t>
      </w:r>
      <w:r>
        <w:rPr>
          <w:rFonts w:ascii="Calibri" w:hAnsi="Calibri" w:cs="Calibri"/>
        </w:rPr>
        <w:t xml:space="preserve"> </w:t>
      </w:r>
    </w:p>
    <w:p w14:paraId="200CCCF9" w14:textId="16DB094D" w:rsidR="001F6DF3" w:rsidRPr="001F6DF3" w:rsidRDefault="001F6DF3" w:rsidP="001F6DF3">
      <w:pPr>
        <w:jc w:val="both"/>
        <w:rPr>
          <w:rFonts w:ascii="Calibri" w:hAnsi="Calibri" w:cs="Calibri"/>
        </w:rPr>
      </w:pPr>
      <w:r w:rsidRPr="001F6DF3">
        <w:rPr>
          <w:rFonts w:ascii="Calibri" w:hAnsi="Calibri" w:cs="Calibri"/>
        </w:rPr>
        <w:t xml:space="preserve">Az elektronikus ügyintézésre kötelezett ügyfelek </w:t>
      </w:r>
      <w:r>
        <w:rPr>
          <w:rFonts w:ascii="Calibri" w:hAnsi="Calibri" w:cs="Calibri"/>
        </w:rPr>
        <w:t>a</w:t>
      </w:r>
      <w:r w:rsidRPr="001F6DF3">
        <w:rPr>
          <w:rFonts w:ascii="Calibri" w:hAnsi="Calibri" w:cs="Calibri"/>
        </w:rPr>
        <w:t xml:space="preserve"> nyomtatványokat joghatás kiváltására alkalmas módon, az önkormányzati adóhatóság által rendszeresített nyomtatvány elektronikus úton történő megküldésével tehetik meg. Az elektronikus ügyintézésre nem kötelezett ügyfelek papír alapon is benyújthatják a nyomtatványokat.</w:t>
      </w:r>
    </w:p>
    <w:p w14:paraId="6EFE7F28" w14:textId="77777777" w:rsidR="00487DDE" w:rsidRPr="00487DDE" w:rsidRDefault="00487DDE" w:rsidP="00487DDE">
      <w:pPr>
        <w:jc w:val="both"/>
        <w:rPr>
          <w:rFonts w:ascii="Calibri" w:hAnsi="Calibri" w:cs="Calibri"/>
          <w:b/>
          <w:bCs/>
        </w:rPr>
      </w:pPr>
    </w:p>
    <w:p w14:paraId="0060064C" w14:textId="30B6C709" w:rsidR="00487DDE" w:rsidRPr="00487DDE" w:rsidRDefault="00487DDE" w:rsidP="00487DDE">
      <w:pPr>
        <w:jc w:val="both"/>
        <w:rPr>
          <w:rFonts w:ascii="Calibri" w:hAnsi="Calibri" w:cs="Calibri"/>
          <w:b/>
          <w:bCs/>
        </w:rPr>
      </w:pPr>
      <w:r w:rsidRPr="00487DDE">
        <w:rPr>
          <w:rFonts w:ascii="Calibri" w:hAnsi="Calibri" w:cs="Calibri"/>
          <w:b/>
          <w:bCs/>
        </w:rPr>
        <w:t>Kötelezettségmulasztás</w:t>
      </w:r>
    </w:p>
    <w:p w14:paraId="7EDE4981" w14:textId="77777777" w:rsidR="00487DDE" w:rsidRPr="00487DDE" w:rsidRDefault="00487DDE" w:rsidP="00487DDE">
      <w:pPr>
        <w:jc w:val="both"/>
        <w:rPr>
          <w:rFonts w:ascii="Calibri" w:hAnsi="Calibri" w:cs="Calibri"/>
        </w:rPr>
      </w:pPr>
      <w:r w:rsidRPr="00487DDE">
        <w:rPr>
          <w:rFonts w:ascii="Calibri" w:hAnsi="Calibri" w:cs="Calibri"/>
        </w:rPr>
        <w:t xml:space="preserve">Az adóhatóság a kötelezettségek megszegése miatt a természetes személy adózót négyszázezer forintig, nem természetes személy adózót egymillió forintig terjedő mulasztási </w:t>
      </w:r>
      <w:r w:rsidRPr="00487DDE">
        <w:rPr>
          <w:rFonts w:ascii="Calibri" w:hAnsi="Calibri" w:cs="Calibri"/>
        </w:rPr>
        <w:lastRenderedPageBreak/>
        <w:t>bírsággal sújthatja. A kötelezettség megszegésének minősül a kötelezettség hibás, hiányos, valótlan adattartalommal történő, vagy késedelmes teljesítése, illetve teljesítésének elmulasztása.</w:t>
      </w:r>
    </w:p>
    <w:p w14:paraId="50D88904" w14:textId="77777777" w:rsidR="001F6DF3" w:rsidRPr="003E32B0" w:rsidRDefault="001F6DF3" w:rsidP="001223EF">
      <w:pPr>
        <w:spacing w:after="0" w:line="276" w:lineRule="auto"/>
        <w:jc w:val="both"/>
        <w:rPr>
          <w:rFonts w:ascii="Calibri" w:hAnsi="Calibri" w:cs="Calibri"/>
        </w:rPr>
      </w:pPr>
    </w:p>
    <w:p w14:paraId="47D64954" w14:textId="77777777" w:rsidR="003E32B0" w:rsidRPr="003E32B0" w:rsidRDefault="003E32B0" w:rsidP="001223EF">
      <w:pPr>
        <w:spacing w:after="0" w:line="276" w:lineRule="auto"/>
        <w:jc w:val="both"/>
        <w:rPr>
          <w:rFonts w:ascii="Calibri" w:hAnsi="Calibri" w:cs="Calibri"/>
          <w:b/>
          <w:bCs/>
        </w:rPr>
      </w:pPr>
      <w:r w:rsidRPr="003E32B0">
        <w:rPr>
          <w:rFonts w:ascii="Calibri" w:hAnsi="Calibri" w:cs="Calibri"/>
          <w:b/>
          <w:bCs/>
        </w:rPr>
        <w:t>Határidők</w:t>
      </w:r>
    </w:p>
    <w:p w14:paraId="02C807DE" w14:textId="77777777" w:rsidR="003E32B0" w:rsidRPr="003E32B0" w:rsidRDefault="003E32B0" w:rsidP="001223EF">
      <w:pPr>
        <w:spacing w:after="0" w:line="276" w:lineRule="auto"/>
        <w:jc w:val="both"/>
        <w:rPr>
          <w:rFonts w:ascii="Calibri" w:hAnsi="Calibri" w:cs="Calibri"/>
        </w:rPr>
      </w:pPr>
      <w:r w:rsidRPr="003E32B0">
        <w:rPr>
          <w:rFonts w:ascii="Calibri" w:hAnsi="Calibri" w:cs="Calibri"/>
        </w:rPr>
        <w:t>Ha jogszabály eltérően nem rendelkezik, az ügyintézési határidő 30 nap, amelyet az adóhatóság vezetője egy alkalommal – indokolás mellett – 30 nappal meghosszabbíthat. Az ügyintézési határidő a kérelemnek az adóhatósághoz történő megérkezését követő napon kezdődik. </w:t>
      </w:r>
    </w:p>
    <w:p w14:paraId="4EE275C9" w14:textId="77777777" w:rsidR="003E32B0" w:rsidRPr="003E32B0" w:rsidRDefault="003E32B0" w:rsidP="001223EF">
      <w:pPr>
        <w:spacing w:after="0" w:line="276" w:lineRule="auto"/>
        <w:jc w:val="both"/>
        <w:rPr>
          <w:rFonts w:ascii="Calibri" w:hAnsi="Calibri" w:cs="Calibri"/>
        </w:rPr>
      </w:pPr>
      <w:r w:rsidRPr="003E32B0">
        <w:rPr>
          <w:rFonts w:ascii="Calibri" w:hAnsi="Calibri" w:cs="Calibri"/>
        </w:rPr>
        <w:t>Az ügyintézési határidőbe nem számít be a hiánypótlásra és a tényállás tisztázásához szükséges adatok közlésére irányuló felhívástól az annak teljesítéséig terjedő idő. Ha a határidő utolsó napja olyan nap, amelyen az adóhatóságnál a munka szünetel, a határidő a következő munkanapon jár le.</w:t>
      </w:r>
    </w:p>
    <w:p w14:paraId="6382B555" w14:textId="77777777" w:rsidR="000A704D" w:rsidRDefault="000A704D" w:rsidP="001223EF">
      <w:pPr>
        <w:spacing w:after="0" w:line="276" w:lineRule="auto"/>
        <w:jc w:val="both"/>
        <w:rPr>
          <w:rFonts w:ascii="Calibri" w:hAnsi="Calibri" w:cs="Calibri"/>
        </w:rPr>
      </w:pPr>
    </w:p>
    <w:p w14:paraId="60CD8B51" w14:textId="4E2E5BC0" w:rsidR="003E32B0" w:rsidRPr="003E32B0" w:rsidRDefault="003E32B0" w:rsidP="001223EF">
      <w:pPr>
        <w:spacing w:after="0" w:line="276" w:lineRule="auto"/>
        <w:jc w:val="both"/>
        <w:rPr>
          <w:rFonts w:ascii="Calibri" w:hAnsi="Calibri" w:cs="Calibri"/>
          <w:b/>
          <w:bCs/>
        </w:rPr>
      </w:pPr>
      <w:r w:rsidRPr="003E32B0">
        <w:rPr>
          <w:rFonts w:ascii="Calibri" w:hAnsi="Calibri" w:cs="Calibri"/>
          <w:b/>
          <w:bCs/>
        </w:rPr>
        <w:t>Benyújtandó dokumentumok</w:t>
      </w:r>
    </w:p>
    <w:p w14:paraId="48669777" w14:textId="77777777" w:rsidR="003E32B0" w:rsidRPr="003E32B0" w:rsidRDefault="003E32B0" w:rsidP="001223EF">
      <w:pPr>
        <w:spacing w:after="0" w:line="276" w:lineRule="auto"/>
        <w:jc w:val="both"/>
        <w:rPr>
          <w:rFonts w:ascii="Calibri" w:hAnsi="Calibri" w:cs="Calibri"/>
        </w:rPr>
      </w:pPr>
      <w:r w:rsidRPr="003E32B0">
        <w:rPr>
          <w:rFonts w:ascii="Calibri" w:hAnsi="Calibri" w:cs="Calibri"/>
        </w:rPr>
        <w:t xml:space="preserve">Az E-Önkormányzat Portál felületéről az alábbi nyomtatvány érhető el az on-line kitöltés és beküldés lehetőségét biztosító </w:t>
      </w:r>
      <w:proofErr w:type="spellStart"/>
      <w:r w:rsidRPr="003E32B0">
        <w:rPr>
          <w:rFonts w:ascii="Calibri" w:hAnsi="Calibri" w:cs="Calibri"/>
        </w:rPr>
        <w:t>iForm</w:t>
      </w:r>
      <w:proofErr w:type="spellEnd"/>
      <w:r w:rsidRPr="003E32B0">
        <w:rPr>
          <w:rFonts w:ascii="Calibri" w:hAnsi="Calibri" w:cs="Calibri"/>
        </w:rPr>
        <w:t xml:space="preserve"> űrlap formátumban, valamint – akár ügyfélkapus bejelentkezés nélkül is, magánszemélyek részére – nyomtatható PDF formátumban.</w:t>
      </w:r>
    </w:p>
    <w:p w14:paraId="22CD7F6F" w14:textId="77777777" w:rsidR="003E32B0" w:rsidRPr="003E32B0" w:rsidRDefault="003E32B0" w:rsidP="001223EF">
      <w:pPr>
        <w:spacing w:after="0" w:line="276" w:lineRule="auto"/>
        <w:jc w:val="both"/>
        <w:rPr>
          <w:rFonts w:ascii="Calibri" w:hAnsi="Calibri" w:cs="Calibri"/>
        </w:rPr>
      </w:pPr>
      <w:r w:rsidRPr="003E32B0">
        <w:rPr>
          <w:rFonts w:ascii="Calibri" w:hAnsi="Calibri" w:cs="Calibri"/>
        </w:rPr>
        <w:t> </w:t>
      </w:r>
    </w:p>
    <w:tbl>
      <w:tblPr>
        <w:tblW w:w="0" w:type="auto"/>
        <w:tblInd w:w="-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91"/>
        <w:gridCol w:w="1995"/>
        <w:gridCol w:w="3033"/>
      </w:tblGrid>
      <w:tr w:rsidR="000A704D" w14:paraId="74F15EB7" w14:textId="17435FB4" w:rsidTr="000A704D">
        <w:trPr>
          <w:trHeight w:val="340"/>
        </w:trPr>
        <w:tc>
          <w:tcPr>
            <w:tcW w:w="4091" w:type="dxa"/>
          </w:tcPr>
          <w:p w14:paraId="246294C0" w14:textId="53A0B9FF" w:rsidR="000A704D" w:rsidRDefault="000A704D" w:rsidP="001223EF">
            <w:pPr>
              <w:spacing w:after="0" w:line="276" w:lineRule="auto"/>
              <w:ind w:left="52"/>
              <w:jc w:val="both"/>
              <w:rPr>
                <w:rFonts w:ascii="Calibri" w:hAnsi="Calibri" w:cs="Calibri"/>
              </w:rPr>
            </w:pPr>
            <w:proofErr w:type="spellStart"/>
            <w:r w:rsidRPr="003E32B0">
              <w:rPr>
                <w:rFonts w:ascii="Calibri" w:hAnsi="Calibri" w:cs="Calibri"/>
              </w:rPr>
              <w:t>iForm</w:t>
            </w:r>
            <w:proofErr w:type="spellEnd"/>
            <w:r w:rsidRPr="003E32B0">
              <w:rPr>
                <w:rFonts w:ascii="Calibri" w:hAnsi="Calibri" w:cs="Calibri"/>
              </w:rPr>
              <w:t xml:space="preserve"> Nyomtatvány megnevezése</w:t>
            </w:r>
          </w:p>
        </w:tc>
        <w:tc>
          <w:tcPr>
            <w:tcW w:w="1995" w:type="dxa"/>
          </w:tcPr>
          <w:p w14:paraId="7DD1127E" w14:textId="0E2F168D" w:rsidR="000A704D" w:rsidRDefault="000A704D" w:rsidP="001223EF">
            <w:pPr>
              <w:spacing w:after="0" w:line="276" w:lineRule="auto"/>
              <w:ind w:left="462"/>
              <w:jc w:val="both"/>
              <w:rPr>
                <w:rFonts w:ascii="Calibri" w:hAnsi="Calibri" w:cs="Calibri"/>
              </w:rPr>
            </w:pPr>
            <w:r w:rsidRPr="003E32B0">
              <w:rPr>
                <w:rFonts w:ascii="Calibri" w:hAnsi="Calibri" w:cs="Calibri"/>
              </w:rPr>
              <w:t>Ágazat</w:t>
            </w:r>
          </w:p>
        </w:tc>
        <w:tc>
          <w:tcPr>
            <w:tcW w:w="3033" w:type="dxa"/>
          </w:tcPr>
          <w:p w14:paraId="0EBB4107" w14:textId="3F80D433" w:rsidR="000A704D" w:rsidRDefault="000A704D" w:rsidP="001223EF">
            <w:pPr>
              <w:spacing w:after="0" w:line="276" w:lineRule="auto"/>
              <w:ind w:left="812"/>
              <w:jc w:val="both"/>
              <w:rPr>
                <w:rFonts w:ascii="Calibri" w:hAnsi="Calibri" w:cs="Calibri"/>
              </w:rPr>
            </w:pPr>
            <w:r w:rsidRPr="003E32B0">
              <w:rPr>
                <w:rFonts w:ascii="Calibri" w:hAnsi="Calibri" w:cs="Calibri"/>
              </w:rPr>
              <w:t>Ügytípus</w:t>
            </w:r>
          </w:p>
        </w:tc>
      </w:tr>
      <w:tr w:rsidR="000A704D" w14:paraId="20AA360A" w14:textId="77777777" w:rsidTr="000A704D">
        <w:trPr>
          <w:trHeight w:val="416"/>
        </w:trPr>
        <w:tc>
          <w:tcPr>
            <w:tcW w:w="4091" w:type="dxa"/>
          </w:tcPr>
          <w:p w14:paraId="736EBEBE" w14:textId="3A6B6998" w:rsidR="000A704D" w:rsidRPr="003E32B0" w:rsidRDefault="00E737BE" w:rsidP="001223EF">
            <w:pPr>
              <w:spacing w:after="0" w:line="276" w:lineRule="auto"/>
              <w:ind w:left="52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Nyilatkozat a mentesség igénybevételéről</w:t>
            </w:r>
          </w:p>
        </w:tc>
        <w:tc>
          <w:tcPr>
            <w:tcW w:w="1995" w:type="dxa"/>
          </w:tcPr>
          <w:p w14:paraId="7A986CF1" w14:textId="07CC7528" w:rsidR="000A704D" w:rsidRPr="003E32B0" w:rsidRDefault="000A704D" w:rsidP="001223EF">
            <w:pPr>
              <w:spacing w:after="0" w:line="276" w:lineRule="auto"/>
              <w:ind w:left="52"/>
              <w:jc w:val="both"/>
              <w:rPr>
                <w:rFonts w:ascii="Calibri" w:hAnsi="Calibri" w:cs="Calibri"/>
              </w:rPr>
            </w:pPr>
            <w:r w:rsidRPr="003E32B0">
              <w:rPr>
                <w:rFonts w:ascii="Calibri" w:hAnsi="Calibri" w:cs="Calibri"/>
              </w:rPr>
              <w:t>Adóügy</w:t>
            </w:r>
          </w:p>
        </w:tc>
        <w:tc>
          <w:tcPr>
            <w:tcW w:w="3033" w:type="dxa"/>
          </w:tcPr>
          <w:p w14:paraId="4498455F" w14:textId="43370ED1" w:rsidR="000A704D" w:rsidRPr="003E32B0" w:rsidRDefault="000A704D" w:rsidP="001223EF">
            <w:pPr>
              <w:spacing w:after="0" w:line="276" w:lineRule="auto"/>
              <w:ind w:left="52"/>
              <w:jc w:val="both"/>
              <w:rPr>
                <w:rFonts w:ascii="Calibri" w:hAnsi="Calibri" w:cs="Calibri"/>
              </w:rPr>
            </w:pPr>
            <w:r w:rsidRPr="003E32B0">
              <w:rPr>
                <w:rFonts w:ascii="Calibri" w:hAnsi="Calibri" w:cs="Calibri"/>
              </w:rPr>
              <w:t>Általános adónyomtatványok</w:t>
            </w:r>
          </w:p>
        </w:tc>
      </w:tr>
    </w:tbl>
    <w:p w14:paraId="68908128" w14:textId="77777777" w:rsidR="003E32B0" w:rsidRPr="003E32B0" w:rsidRDefault="003E32B0" w:rsidP="001223EF">
      <w:pPr>
        <w:spacing w:after="0" w:line="276" w:lineRule="auto"/>
        <w:jc w:val="both"/>
        <w:rPr>
          <w:rFonts w:ascii="Calibri" w:hAnsi="Calibri" w:cs="Calibri"/>
        </w:rPr>
      </w:pPr>
      <w:r w:rsidRPr="003E32B0">
        <w:rPr>
          <w:rFonts w:ascii="Calibri" w:hAnsi="Calibri" w:cs="Calibri"/>
        </w:rPr>
        <w:t> </w:t>
      </w:r>
    </w:p>
    <w:p w14:paraId="0AB7CF00" w14:textId="77777777" w:rsidR="003E32B0" w:rsidRPr="003E32B0" w:rsidRDefault="003E32B0" w:rsidP="001223EF">
      <w:pPr>
        <w:spacing w:after="0" w:line="276" w:lineRule="auto"/>
        <w:jc w:val="both"/>
        <w:rPr>
          <w:rFonts w:ascii="Calibri" w:hAnsi="Calibri" w:cs="Calibri"/>
        </w:rPr>
      </w:pPr>
      <w:r w:rsidRPr="003E32B0">
        <w:rPr>
          <w:rFonts w:ascii="Calibri" w:hAnsi="Calibri" w:cs="Calibri"/>
        </w:rPr>
        <w:t>Az E-önkormányzat Portál </w:t>
      </w:r>
      <w:hyperlink r:id="rId5" w:tgtFrame="_blank" w:history="1">
        <w:r w:rsidRPr="003E32B0">
          <w:rPr>
            <w:rStyle w:val="Hiperhivatkozs"/>
            <w:rFonts w:ascii="Calibri" w:hAnsi="Calibri" w:cs="Calibri"/>
          </w:rPr>
          <w:t>innen</w:t>
        </w:r>
      </w:hyperlink>
      <w:r w:rsidRPr="003E32B0">
        <w:rPr>
          <w:rFonts w:ascii="Calibri" w:hAnsi="Calibri" w:cs="Calibri"/>
        </w:rPr>
        <w:t> érhető el.</w:t>
      </w:r>
    </w:p>
    <w:p w14:paraId="3E0F9BE7" w14:textId="77777777" w:rsidR="000A704D" w:rsidRDefault="000A704D" w:rsidP="001223EF">
      <w:pPr>
        <w:spacing w:after="0" w:line="276" w:lineRule="auto"/>
        <w:jc w:val="both"/>
        <w:rPr>
          <w:rFonts w:ascii="Calibri" w:hAnsi="Calibri" w:cs="Calibri"/>
        </w:rPr>
      </w:pPr>
    </w:p>
    <w:p w14:paraId="488CE2F4" w14:textId="6838F005" w:rsidR="003E32B0" w:rsidRPr="003E32B0" w:rsidRDefault="003E32B0" w:rsidP="001223EF">
      <w:pPr>
        <w:spacing w:after="0" w:line="276" w:lineRule="auto"/>
        <w:jc w:val="both"/>
        <w:rPr>
          <w:rFonts w:ascii="Calibri" w:hAnsi="Calibri" w:cs="Calibri"/>
          <w:b/>
          <w:bCs/>
        </w:rPr>
      </w:pPr>
      <w:r w:rsidRPr="003E32B0">
        <w:rPr>
          <w:rFonts w:ascii="Calibri" w:hAnsi="Calibri" w:cs="Calibri"/>
          <w:b/>
          <w:bCs/>
        </w:rPr>
        <w:t>Fizetési kötelezettség</w:t>
      </w:r>
    </w:p>
    <w:p w14:paraId="5D7AE94C" w14:textId="77777777" w:rsidR="003C60ED" w:rsidRDefault="003C60ED" w:rsidP="001223EF">
      <w:pPr>
        <w:spacing w:after="0" w:line="276" w:lineRule="auto"/>
        <w:jc w:val="both"/>
        <w:rPr>
          <w:rFonts w:ascii="Calibri" w:hAnsi="Calibri" w:cs="Calibri"/>
        </w:rPr>
      </w:pPr>
    </w:p>
    <w:p w14:paraId="68885273" w14:textId="04D0E8AD" w:rsidR="003E32B0" w:rsidRPr="003E32B0" w:rsidRDefault="003E32B0" w:rsidP="001223EF">
      <w:pPr>
        <w:spacing w:after="0" w:line="276" w:lineRule="auto"/>
        <w:jc w:val="both"/>
        <w:rPr>
          <w:rFonts w:ascii="Calibri" w:hAnsi="Calibri" w:cs="Calibri"/>
        </w:rPr>
      </w:pPr>
      <w:r w:rsidRPr="003E32B0">
        <w:rPr>
          <w:rFonts w:ascii="Calibri" w:hAnsi="Calibri" w:cs="Calibri"/>
        </w:rPr>
        <w:t>Az eljárás díj, illeték és költségmentes.</w:t>
      </w:r>
    </w:p>
    <w:p w14:paraId="76D0AEAE" w14:textId="77777777" w:rsidR="000A704D" w:rsidRDefault="000A704D" w:rsidP="001223EF">
      <w:pPr>
        <w:spacing w:after="0" w:line="276" w:lineRule="auto"/>
        <w:jc w:val="both"/>
        <w:rPr>
          <w:rFonts w:ascii="Calibri" w:hAnsi="Calibri" w:cs="Calibri"/>
        </w:rPr>
      </w:pPr>
    </w:p>
    <w:p w14:paraId="50D003F5" w14:textId="7CA23B7A" w:rsidR="003E32B0" w:rsidRPr="003E32B0" w:rsidRDefault="003E32B0" w:rsidP="001223EF">
      <w:pPr>
        <w:spacing w:after="0" w:line="276" w:lineRule="auto"/>
        <w:jc w:val="both"/>
        <w:rPr>
          <w:rFonts w:ascii="Calibri" w:hAnsi="Calibri" w:cs="Calibri"/>
          <w:b/>
          <w:bCs/>
        </w:rPr>
      </w:pPr>
      <w:r w:rsidRPr="003E32B0">
        <w:rPr>
          <w:rFonts w:ascii="Calibri" w:hAnsi="Calibri" w:cs="Calibri"/>
          <w:b/>
          <w:bCs/>
        </w:rPr>
        <w:t>Eljáró szerv</w:t>
      </w:r>
    </w:p>
    <w:p w14:paraId="19E615C4" w14:textId="77777777" w:rsidR="000A704D" w:rsidRPr="000A704D" w:rsidRDefault="000A704D" w:rsidP="001223EF">
      <w:pPr>
        <w:spacing w:after="0" w:line="276" w:lineRule="auto"/>
        <w:jc w:val="both"/>
        <w:rPr>
          <w:rFonts w:ascii="Calibri" w:hAnsi="Calibri" w:cs="Calibri"/>
          <w:b/>
          <w:bCs/>
        </w:rPr>
      </w:pPr>
    </w:p>
    <w:p w14:paraId="2C2FD30E" w14:textId="22906E59" w:rsidR="000A704D" w:rsidRPr="000A704D" w:rsidRDefault="000A704D" w:rsidP="001223EF">
      <w:pPr>
        <w:spacing w:after="0" w:line="276" w:lineRule="auto"/>
        <w:jc w:val="both"/>
        <w:rPr>
          <w:rFonts w:ascii="Calibri" w:hAnsi="Calibri" w:cs="Calibri"/>
        </w:rPr>
      </w:pPr>
      <w:r w:rsidRPr="000A704D">
        <w:rPr>
          <w:rFonts w:ascii="Calibri" w:hAnsi="Calibri" w:cs="Calibri"/>
          <w:b/>
          <w:bCs/>
        </w:rPr>
        <w:t>Edelényi Közös Önkormányzati Hivatal Jegyzője</w:t>
      </w:r>
    </w:p>
    <w:p w14:paraId="41C081A6" w14:textId="77777777" w:rsidR="000A704D" w:rsidRPr="000A704D" w:rsidRDefault="000A704D" w:rsidP="001223EF">
      <w:pPr>
        <w:spacing w:after="0" w:line="276" w:lineRule="auto"/>
        <w:jc w:val="both"/>
        <w:rPr>
          <w:rFonts w:ascii="Calibri" w:hAnsi="Calibri" w:cs="Calibri"/>
        </w:rPr>
      </w:pPr>
      <w:r w:rsidRPr="000A704D">
        <w:rPr>
          <w:rFonts w:ascii="Calibri" w:hAnsi="Calibri" w:cs="Calibri"/>
        </w:rPr>
        <w:t> </w:t>
      </w:r>
    </w:p>
    <w:p w14:paraId="113A94AD" w14:textId="77777777" w:rsidR="000A704D" w:rsidRPr="000A704D" w:rsidRDefault="000A704D" w:rsidP="001223EF">
      <w:pPr>
        <w:spacing w:after="0" w:line="276" w:lineRule="auto"/>
        <w:jc w:val="both"/>
        <w:rPr>
          <w:rFonts w:ascii="Calibri" w:hAnsi="Calibri" w:cs="Calibri"/>
        </w:rPr>
      </w:pPr>
      <w:r w:rsidRPr="000A704D">
        <w:rPr>
          <w:rFonts w:ascii="Calibri" w:hAnsi="Calibri" w:cs="Calibri"/>
          <w:b/>
          <w:bCs/>
        </w:rPr>
        <w:t>Edelény Város Önkormányzata</w:t>
      </w:r>
    </w:p>
    <w:p w14:paraId="0F665C62" w14:textId="77777777" w:rsidR="000A704D" w:rsidRPr="000A704D" w:rsidRDefault="000A704D" w:rsidP="001223EF">
      <w:pPr>
        <w:spacing w:after="0" w:line="276" w:lineRule="auto"/>
        <w:jc w:val="both"/>
        <w:rPr>
          <w:rFonts w:ascii="Calibri" w:hAnsi="Calibri" w:cs="Calibri"/>
        </w:rPr>
      </w:pPr>
      <w:r w:rsidRPr="000A704D">
        <w:rPr>
          <w:rFonts w:ascii="Calibri" w:hAnsi="Calibri" w:cs="Calibri"/>
        </w:rPr>
        <w:t>3780 Edelény, István király útja 52.</w:t>
      </w:r>
    </w:p>
    <w:p w14:paraId="64F2E388" w14:textId="77777777" w:rsidR="000A704D" w:rsidRPr="000A704D" w:rsidRDefault="000A704D" w:rsidP="001223EF">
      <w:pPr>
        <w:spacing w:after="0" w:line="276" w:lineRule="auto"/>
        <w:jc w:val="both"/>
        <w:rPr>
          <w:rFonts w:ascii="Calibri" w:hAnsi="Calibri" w:cs="Calibri"/>
        </w:rPr>
      </w:pPr>
      <w:r w:rsidRPr="000A704D">
        <w:rPr>
          <w:rFonts w:ascii="Calibri" w:hAnsi="Calibri" w:cs="Calibri"/>
        </w:rPr>
        <w:t>Telefon: (+36) 46/524-100</w:t>
      </w:r>
    </w:p>
    <w:p w14:paraId="550FC0A1" w14:textId="77777777" w:rsidR="000A704D" w:rsidRPr="000A704D" w:rsidRDefault="000A704D" w:rsidP="001223EF">
      <w:pPr>
        <w:spacing w:after="0" w:line="276" w:lineRule="auto"/>
        <w:jc w:val="both"/>
        <w:rPr>
          <w:rFonts w:ascii="Calibri" w:hAnsi="Calibri" w:cs="Calibri"/>
        </w:rPr>
      </w:pPr>
      <w:r w:rsidRPr="000A704D">
        <w:rPr>
          <w:rFonts w:ascii="Calibri" w:hAnsi="Calibri" w:cs="Calibri"/>
        </w:rPr>
        <w:t>Hivatalai kapu rövid neve: </w:t>
      </w:r>
      <w:r w:rsidRPr="000A704D">
        <w:rPr>
          <w:rFonts w:ascii="Calibri" w:hAnsi="Calibri" w:cs="Calibri"/>
          <w:b/>
          <w:bCs/>
        </w:rPr>
        <w:t>EDELENY</w:t>
      </w:r>
    </w:p>
    <w:p w14:paraId="585DD3BA" w14:textId="77777777" w:rsidR="000A704D" w:rsidRPr="000A704D" w:rsidRDefault="000A704D" w:rsidP="001223EF">
      <w:pPr>
        <w:spacing w:after="0" w:line="276" w:lineRule="auto"/>
        <w:jc w:val="both"/>
        <w:rPr>
          <w:rFonts w:ascii="Calibri" w:hAnsi="Calibri" w:cs="Calibri"/>
          <w:b/>
          <w:bCs/>
        </w:rPr>
      </w:pPr>
      <w:r w:rsidRPr="000A704D">
        <w:rPr>
          <w:rFonts w:ascii="Calibri" w:hAnsi="Calibri" w:cs="Calibri"/>
        </w:rPr>
        <w:t>KRID azonosító: </w:t>
      </w:r>
      <w:r w:rsidRPr="000A704D">
        <w:rPr>
          <w:rFonts w:ascii="Calibri" w:hAnsi="Calibri" w:cs="Calibri"/>
          <w:b/>
          <w:bCs/>
        </w:rPr>
        <w:t>650216114</w:t>
      </w:r>
    </w:p>
    <w:p w14:paraId="36A221C7" w14:textId="77777777" w:rsidR="000A704D" w:rsidRDefault="000A704D" w:rsidP="001223EF">
      <w:pPr>
        <w:spacing w:after="0" w:line="276" w:lineRule="auto"/>
        <w:jc w:val="both"/>
        <w:rPr>
          <w:rFonts w:ascii="Calibri" w:hAnsi="Calibri" w:cs="Calibri"/>
        </w:rPr>
      </w:pPr>
    </w:p>
    <w:p w14:paraId="0018B767" w14:textId="469754EF" w:rsidR="003E32B0" w:rsidRPr="003E32B0" w:rsidRDefault="003E32B0" w:rsidP="001223EF">
      <w:pPr>
        <w:spacing w:after="0" w:line="276" w:lineRule="auto"/>
        <w:jc w:val="both"/>
        <w:rPr>
          <w:rFonts w:ascii="Calibri" w:hAnsi="Calibri" w:cs="Calibri"/>
          <w:b/>
          <w:bCs/>
        </w:rPr>
      </w:pPr>
      <w:r w:rsidRPr="003E32B0">
        <w:rPr>
          <w:rFonts w:ascii="Calibri" w:hAnsi="Calibri" w:cs="Calibri"/>
          <w:b/>
          <w:bCs/>
        </w:rPr>
        <w:t>Felettes szerv/jogorvoslat</w:t>
      </w:r>
    </w:p>
    <w:p w14:paraId="440C0BC1" w14:textId="77777777" w:rsidR="003C60ED" w:rsidRDefault="003C60ED" w:rsidP="001223EF">
      <w:pPr>
        <w:spacing w:after="0" w:line="276" w:lineRule="auto"/>
        <w:jc w:val="both"/>
        <w:rPr>
          <w:rFonts w:ascii="Calibri" w:hAnsi="Calibri" w:cs="Calibri"/>
        </w:rPr>
      </w:pPr>
    </w:p>
    <w:p w14:paraId="48721A40" w14:textId="38B2F274" w:rsidR="003E32B0" w:rsidRPr="003E32B0" w:rsidRDefault="003E32B0" w:rsidP="001223EF">
      <w:pPr>
        <w:spacing w:after="0" w:line="276" w:lineRule="auto"/>
        <w:jc w:val="both"/>
        <w:rPr>
          <w:rFonts w:ascii="Calibri" w:hAnsi="Calibri" w:cs="Calibri"/>
        </w:rPr>
      </w:pPr>
      <w:r w:rsidRPr="003E32B0">
        <w:rPr>
          <w:rFonts w:ascii="Calibri" w:hAnsi="Calibri" w:cs="Calibri"/>
        </w:rPr>
        <w:lastRenderedPageBreak/>
        <w:t>Az Önkormányzati Adóhatóság felettes szerve a Borsod-Abaúj-Zemplén Vármegyei Kormányhivatal.</w:t>
      </w:r>
    </w:p>
    <w:p w14:paraId="76269BA3" w14:textId="77777777" w:rsidR="0074013F" w:rsidRDefault="0074013F" w:rsidP="001223EF">
      <w:pPr>
        <w:spacing w:after="0" w:line="276" w:lineRule="auto"/>
        <w:jc w:val="both"/>
        <w:rPr>
          <w:rFonts w:ascii="Calibri" w:hAnsi="Calibri" w:cs="Calibri"/>
          <w:b/>
          <w:bCs/>
        </w:rPr>
      </w:pPr>
    </w:p>
    <w:p w14:paraId="282E2A59" w14:textId="0F7427C6" w:rsidR="0074013F" w:rsidRPr="0074013F" w:rsidRDefault="0074013F" w:rsidP="001223EF">
      <w:pPr>
        <w:spacing w:after="0" w:line="276" w:lineRule="auto"/>
        <w:jc w:val="both"/>
        <w:rPr>
          <w:rFonts w:ascii="Calibri" w:hAnsi="Calibri" w:cs="Calibri"/>
          <w:b/>
          <w:bCs/>
        </w:rPr>
      </w:pPr>
      <w:r w:rsidRPr="0074013F">
        <w:rPr>
          <w:rFonts w:ascii="Calibri" w:hAnsi="Calibri" w:cs="Calibri"/>
          <w:b/>
          <w:bCs/>
        </w:rPr>
        <w:t>Vonatkozó jogszabályok</w:t>
      </w:r>
    </w:p>
    <w:p w14:paraId="64C546B4" w14:textId="77777777" w:rsidR="00E737BE" w:rsidRPr="00E737BE" w:rsidRDefault="00E737BE" w:rsidP="00E737BE">
      <w:pPr>
        <w:spacing w:after="0" w:line="276" w:lineRule="auto"/>
        <w:jc w:val="both"/>
      </w:pPr>
      <w:hyperlink r:id="rId6" w:history="1">
        <w:r w:rsidRPr="00E737BE">
          <w:rPr>
            <w:rStyle w:val="Hiperhivatkozs"/>
          </w:rPr>
          <w:t>1990. évi C. TÖRVÉNY a helyi adókról</w:t>
        </w:r>
      </w:hyperlink>
    </w:p>
    <w:p w14:paraId="7F365502" w14:textId="77777777" w:rsidR="00E737BE" w:rsidRPr="00E737BE" w:rsidRDefault="00E737BE" w:rsidP="00E737BE">
      <w:pPr>
        <w:spacing w:after="0" w:line="276" w:lineRule="auto"/>
        <w:jc w:val="both"/>
      </w:pPr>
      <w:hyperlink r:id="rId7" w:history="1">
        <w:r w:rsidRPr="00E737BE">
          <w:rPr>
            <w:rStyle w:val="Hiperhivatkozs"/>
          </w:rPr>
          <w:t>2015. évi CCXXII. törvény az elektronikus ügyintézés és a bizalmi szolgáltatások általános szabályairól</w:t>
        </w:r>
      </w:hyperlink>
    </w:p>
    <w:p w14:paraId="626823F6" w14:textId="77777777" w:rsidR="00E737BE" w:rsidRPr="00E737BE" w:rsidRDefault="00E737BE" w:rsidP="00E737BE">
      <w:pPr>
        <w:spacing w:after="0" w:line="276" w:lineRule="auto"/>
        <w:jc w:val="both"/>
      </w:pPr>
      <w:hyperlink r:id="rId8" w:history="1">
        <w:r w:rsidRPr="00E737BE">
          <w:rPr>
            <w:rStyle w:val="Hiperhivatkozs"/>
          </w:rPr>
          <w:t>2017. évi CL. törvény az adózás rendjéről</w:t>
        </w:r>
      </w:hyperlink>
    </w:p>
    <w:p w14:paraId="5038867B" w14:textId="77777777" w:rsidR="00E737BE" w:rsidRPr="00E737BE" w:rsidRDefault="00E737BE" w:rsidP="00E737BE">
      <w:pPr>
        <w:spacing w:after="0" w:line="276" w:lineRule="auto"/>
        <w:jc w:val="both"/>
      </w:pPr>
      <w:hyperlink r:id="rId9" w:history="1">
        <w:r w:rsidRPr="00E737BE">
          <w:rPr>
            <w:rStyle w:val="Hiperhivatkozs"/>
          </w:rPr>
          <w:t>2017. évi CLI. törvény az adóigazgatási rendtartásról</w:t>
        </w:r>
      </w:hyperlink>
    </w:p>
    <w:p w14:paraId="238C0F07" w14:textId="77777777" w:rsidR="00E737BE" w:rsidRPr="00E737BE" w:rsidRDefault="00E737BE" w:rsidP="00E737BE">
      <w:pPr>
        <w:spacing w:after="0" w:line="276" w:lineRule="auto"/>
        <w:jc w:val="both"/>
      </w:pPr>
      <w:hyperlink r:id="rId10" w:history="1">
        <w:r w:rsidRPr="00E737BE">
          <w:rPr>
            <w:rStyle w:val="Hiperhivatkozs"/>
          </w:rPr>
          <w:t>465/2017. (XII. 28.) Korm. rendelet az adóigazgatási eljárás részletszabályairól</w:t>
        </w:r>
      </w:hyperlink>
    </w:p>
    <w:p w14:paraId="5C41211C" w14:textId="761E7BEF" w:rsidR="000146B9" w:rsidRDefault="003C60ED" w:rsidP="001223EF">
      <w:pPr>
        <w:spacing w:after="0" w:line="276" w:lineRule="auto"/>
        <w:jc w:val="both"/>
      </w:pPr>
      <w:hyperlink r:id="rId11" w:history="1">
        <w:r w:rsidRPr="003C60ED">
          <w:rPr>
            <w:rStyle w:val="Hiperhivatkozs"/>
          </w:rPr>
          <w:t>Edelény Város Önkormányzat Képviselő-testületének 34/2012.(XII.12.) önkormányzati rendelete a helyi iparűzési adóról</w:t>
        </w:r>
      </w:hyperlink>
    </w:p>
    <w:p w14:paraId="4D5728B1" w14:textId="6D573B98" w:rsidR="003C60ED" w:rsidRPr="003C60ED" w:rsidRDefault="003C60ED" w:rsidP="001223EF">
      <w:pPr>
        <w:spacing w:after="0" w:line="276" w:lineRule="auto"/>
        <w:jc w:val="both"/>
        <w:rPr>
          <w:rFonts w:ascii="Calibri" w:hAnsi="Calibri" w:cs="Calibri"/>
        </w:rPr>
      </w:pPr>
    </w:p>
    <w:sectPr w:rsidR="003C60ED" w:rsidRPr="003C60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2B0"/>
    <w:rsid w:val="000146B9"/>
    <w:rsid w:val="000A704D"/>
    <w:rsid w:val="001223EF"/>
    <w:rsid w:val="001F6DF3"/>
    <w:rsid w:val="002B3D95"/>
    <w:rsid w:val="003C60ED"/>
    <w:rsid w:val="003E32B0"/>
    <w:rsid w:val="00487DDE"/>
    <w:rsid w:val="00661443"/>
    <w:rsid w:val="0074013F"/>
    <w:rsid w:val="00771341"/>
    <w:rsid w:val="007F7AD7"/>
    <w:rsid w:val="00936868"/>
    <w:rsid w:val="009D5441"/>
    <w:rsid w:val="00A40D22"/>
    <w:rsid w:val="00BB037C"/>
    <w:rsid w:val="00E737BE"/>
    <w:rsid w:val="00FB3819"/>
    <w:rsid w:val="00FD1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277D1"/>
  <w15:chartTrackingRefBased/>
  <w15:docId w15:val="{7031959C-5279-463D-A16C-88CD9AD32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3E32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3E32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3E32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3E32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3E32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3E32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3E32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3E32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3E32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3E32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3E32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3E32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3E32B0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3E32B0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3E32B0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3E32B0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3E32B0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3E32B0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3E32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3E32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3E32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3E32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3E32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3E32B0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3E32B0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3E32B0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3E32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3E32B0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3E32B0"/>
    <w:rPr>
      <w:b/>
      <w:bCs/>
      <w:smallCaps/>
      <w:color w:val="0F4761" w:themeColor="accent1" w:themeShade="BF"/>
      <w:spacing w:val="5"/>
    </w:rPr>
  </w:style>
  <w:style w:type="character" w:styleId="Hiperhivatkozs">
    <w:name w:val="Hyperlink"/>
    <w:basedOn w:val="Bekezdsalapbettpusa"/>
    <w:uiPriority w:val="99"/>
    <w:unhideWhenUsed/>
    <w:rsid w:val="003E32B0"/>
    <w:rPr>
      <w:color w:val="467886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3E32B0"/>
    <w:rPr>
      <w:color w:val="605E5C"/>
      <w:shd w:val="clear" w:color="auto" w:fill="E1DFDD"/>
    </w:rPr>
  </w:style>
  <w:style w:type="character" w:styleId="Mrltotthiperhivatkozs">
    <w:name w:val="FollowedHyperlink"/>
    <w:basedOn w:val="Bekezdsalapbettpusa"/>
    <w:uiPriority w:val="99"/>
    <w:semiHidden/>
    <w:unhideWhenUsed/>
    <w:rsid w:val="000A704D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65074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69253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37782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2015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4639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6755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0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27962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1446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12858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2690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84074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882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80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8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74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9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9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02975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2613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05885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8820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8579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2125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31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96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345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259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382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50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871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43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5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1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647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86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260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011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30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2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585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7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2506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8960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04063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0524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3225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4764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34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80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5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48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82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922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294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365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560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510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260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42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59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779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373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33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186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533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16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13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3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24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10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00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5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jt.hu/jogszabaly/2017-150-00-0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njt.hu/jogszabaly/2015-222-00-00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njt.hu/jogszabaly/1990-100-00-00" TargetMode="External"/><Relationship Id="rId11" Type="http://schemas.openxmlformats.org/officeDocument/2006/relationships/hyperlink" Target="https://or.njt.hu/eli/725592/r/2012/34" TargetMode="External"/><Relationship Id="rId5" Type="http://schemas.openxmlformats.org/officeDocument/2006/relationships/hyperlink" Target="https://ohp-20.asp.lgov.hu/nyitolap" TargetMode="External"/><Relationship Id="rId10" Type="http://schemas.openxmlformats.org/officeDocument/2006/relationships/hyperlink" Target="https://njt.hu/jogszabaly/2017-465-20-2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jt.hu/jogszabaly/2017-151-00-00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A49E1C-DC3C-4F31-842E-07318539EE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621</Words>
  <Characters>4292</Characters>
  <Application>Microsoft Office Word</Application>
  <DocSecurity>0</DocSecurity>
  <Lines>35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Bartha-Drótos Réka</dc:creator>
  <cp:keywords/>
  <dc:description/>
  <cp:lastModifiedBy>Csihony Kitti</cp:lastModifiedBy>
  <cp:revision>3</cp:revision>
  <dcterms:created xsi:type="dcterms:W3CDTF">2026-05-21T13:48:00Z</dcterms:created>
  <dcterms:modified xsi:type="dcterms:W3CDTF">2026-06-02T10:50:00Z</dcterms:modified>
</cp:coreProperties>
</file>