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585A" w14:textId="6741D28A" w:rsidR="00F135A1" w:rsidRPr="00F135A1" w:rsidRDefault="00F135A1" w:rsidP="00F135A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135A1">
        <w:rPr>
          <w:rFonts w:asciiTheme="minorHAnsi" w:hAnsiTheme="minorHAnsi" w:cstheme="minorHAnsi"/>
          <w:b/>
          <w:bCs/>
          <w:sz w:val="24"/>
          <w:szCs w:val="24"/>
        </w:rPr>
        <w:t>Bejelentés köteles ipari tevékenység</w:t>
      </w:r>
      <w:r w:rsidR="00B168ED">
        <w:rPr>
          <w:rFonts w:asciiTheme="minorHAnsi" w:hAnsiTheme="minorHAnsi" w:cstheme="minorHAnsi"/>
          <w:b/>
          <w:bCs/>
          <w:sz w:val="24"/>
          <w:szCs w:val="24"/>
        </w:rPr>
        <w:t xml:space="preserve"> bejelentése</w:t>
      </w:r>
    </w:p>
    <w:p w14:paraId="2A8F49AA" w14:textId="77777777" w:rsidR="00F135A1" w:rsidRPr="00F135A1" w:rsidRDefault="00F135A1" w:rsidP="00F135A1">
      <w:p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Az ipari tevékenységek folytatásához hatósági engedélyre vagy bejelentésre van szükség. a telepengedély, illetve a telep létesítésének bejelentése alapján gyakorolható egyes termelő és egyes szolgáltató tevékenységekről, valamint a telepengedélyezés rendjéről és a bejelentés szabályairól szóló 57/2013. (II. 27.) Korm. rendelet 3.§ (1) bekezdése alapján a jegyző engedélyt, illetve a nyilvántartásba vételről szóló igazolást ad ki. Az Edelényi Közös Önkormányzati Hivatal szervezetén belül az igazolás kiadásának ügyében a jegyző megbízásából a Hatósági Osztály jár el.</w:t>
      </w:r>
    </w:p>
    <w:p w14:paraId="5609D7D9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</w:t>
      </w:r>
      <w:r w:rsidRPr="00F135A1">
        <w:rPr>
          <w:rFonts w:asciiTheme="minorHAnsi" w:hAnsiTheme="minorHAnsi" w:cstheme="minorHAnsi"/>
          <w:b/>
          <w:bCs/>
          <w:sz w:val="24"/>
          <w:szCs w:val="24"/>
        </w:rPr>
        <w:t>Bejelentés köteles ipari tevékenységek:</w:t>
      </w:r>
    </w:p>
    <w:p w14:paraId="52AA788C" w14:textId="77777777" w:rsidR="00F135A1" w:rsidRPr="00F135A1" w:rsidRDefault="00F135A1" w:rsidP="00F135A1">
      <w:p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 telepengedély, illetve a telep létesítésének bejelentése alapján gyakorolható egyes termelő és egyes szolgáltató tevékenységekről, valamint a telepengedélyezés rendjéről és a bejelentés szabályairól szóló 57/2013. (II. 27.) Korm. rendelet 2.sz. melléklete értelmében:</w:t>
      </w:r>
    </w:p>
    <w:p w14:paraId="70DF6F18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alsóruházat gyártása</w:t>
      </w:r>
    </w:p>
    <w:p w14:paraId="46B5DC90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acél tárolóeszköz gyártása</w:t>
      </w:r>
    </w:p>
    <w:p w14:paraId="49DB491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ágybetét gyártása</w:t>
      </w:r>
    </w:p>
    <w:p w14:paraId="7C8EF95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áramelosztó, -szabályozó készülék gyártása</w:t>
      </w:r>
    </w:p>
    <w:p w14:paraId="13FFD16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bányászati, építőipari gép gyártása</w:t>
      </w:r>
    </w:p>
    <w:p w14:paraId="5812083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bőr, szőrme kikészítése</w:t>
      </w:r>
    </w:p>
    <w:p w14:paraId="46D1A947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bőrruházat gyártása</w:t>
      </w:r>
    </w:p>
    <w:p w14:paraId="7457E25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csap, szelep gyártása</w:t>
      </w:r>
    </w:p>
    <w:p w14:paraId="6A92B30A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csapágy, erőátviteli elem gyártása</w:t>
      </w:r>
    </w:p>
    <w:p w14:paraId="18EB70A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csiszolótermék gyártása</w:t>
      </w:r>
    </w:p>
    <w:p w14:paraId="1B4DB7B2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csomagolás-</w:t>
      </w:r>
    </w:p>
    <w:p w14:paraId="0F8CF94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egészségügyi kerámia gyártása</w:t>
      </w:r>
    </w:p>
    <w:p w14:paraId="2E4351C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beton-, gipsz-, cementtermék gyártása</w:t>
      </w:r>
    </w:p>
    <w:p w14:paraId="67A4782F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bútor gyártása</w:t>
      </w:r>
    </w:p>
    <w:p w14:paraId="2BA394D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elektronikus, villamos vezeték, kábel gyártása</w:t>
      </w:r>
    </w:p>
    <w:p w14:paraId="3D90E56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fa-, parafatermék, fonottáru gyártása</w:t>
      </w:r>
    </w:p>
    <w:p w14:paraId="7ABE55B8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kerámiatermék gyártása</w:t>
      </w:r>
    </w:p>
    <w:p w14:paraId="72EB6CDA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kötött, hurkolt ruházati termékek gyártása, kivéve a kézi kötésű, horgolású ruházati termékek gyártása</w:t>
      </w:r>
    </w:p>
    <w:p w14:paraId="4CBBCE85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műanyagtermék gyártása</w:t>
      </w:r>
    </w:p>
    <w:p w14:paraId="5BEEB0B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nem vas fém gyártása</w:t>
      </w:r>
    </w:p>
    <w:p w14:paraId="6EFF162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lastRenderedPageBreak/>
        <w:t>egyéb papír-, kartontermék gyártása</w:t>
      </w:r>
    </w:p>
    <w:p w14:paraId="4B00D72A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ruházat, kiegészítők gyártása</w:t>
      </w:r>
    </w:p>
    <w:p w14:paraId="7A4B44B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szárazföldi személyszállítás vagy közúti áruszállítás, költöztetés alágazatba tartozó tevékenységek közül azon tevékenységek, amelyek esetében a tevékenységhez igénybe vett gépjárművet (gépjárműveket) külön jogszabály szerint telephelyen kell tárolni</w:t>
      </w:r>
    </w:p>
    <w:p w14:paraId="349908B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textiláru gyártása m. n. s., kivéve a kéziszőttes-, necceltáru- és csipkekészítés, kézi hímzés</w:t>
      </w:r>
    </w:p>
    <w:p w14:paraId="6DF0FAB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egyéb szivattyú, kompresszor gyártása</w:t>
      </w:r>
    </w:p>
    <w:p w14:paraId="50CF70A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elektronikus orvosi berendezés gyártása</w:t>
      </w:r>
    </w:p>
    <w:p w14:paraId="4121DB2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előre kevert beton gyártása</w:t>
      </w:r>
    </w:p>
    <w:p w14:paraId="4AE09C17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emelő-, anyagmozgató gép gyártása</w:t>
      </w:r>
    </w:p>
    <w:p w14:paraId="25D0F80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evőeszköz gyártása</w:t>
      </w:r>
    </w:p>
    <w:p w14:paraId="5CC8A818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élelmiszer-, dohányipari gép gyártása</w:t>
      </w:r>
    </w:p>
    <w:p w14:paraId="18E5825A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építési betontermék gyártása</w:t>
      </w:r>
    </w:p>
    <w:p w14:paraId="37C6842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építési gipsztermék gyártása</w:t>
      </w:r>
    </w:p>
    <w:p w14:paraId="55C95EC7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épületasztalos-ipari termék gyártása</w:t>
      </w:r>
    </w:p>
    <w:p w14:paraId="2945ED7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falemezgyártás</w:t>
      </w:r>
    </w:p>
    <w:p w14:paraId="7AB464D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felsőruházat gyártása (kivéve: munkaruházat)</w:t>
      </w:r>
    </w:p>
    <w:p w14:paraId="758C9DA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fém épületelem gyártása</w:t>
      </w:r>
    </w:p>
    <w:p w14:paraId="2E89406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fémmegmunkálás</w:t>
      </w:r>
    </w:p>
    <w:p w14:paraId="62795BF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fémszerkezet gyártása</w:t>
      </w:r>
    </w:p>
    <w:p w14:paraId="64C98EF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fémtartály gyártása</w:t>
      </w:r>
    </w:p>
    <w:p w14:paraId="237F303E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fűrészáru-gyártás</w:t>
      </w:r>
    </w:p>
    <w:p w14:paraId="616A741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fűtőberendezés, kemence gyártása</w:t>
      </w:r>
    </w:p>
    <w:p w14:paraId="4BF39D32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gépi meghajtású hordozható kézi szerszámgép gyártása</w:t>
      </w:r>
    </w:p>
    <w:p w14:paraId="5BE26C0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gépjárműjavítás, -karbantartás</w:t>
      </w:r>
    </w:p>
    <w:p w14:paraId="1856C207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gépjármű-karosszéria, pótkocsi gyártása</w:t>
      </w:r>
    </w:p>
    <w:p w14:paraId="535E419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gőzkazán gyártása</w:t>
      </w:r>
    </w:p>
    <w:p w14:paraId="6206F66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gumiabroncs újrafutózása, felújítása</w:t>
      </w:r>
    </w:p>
    <w:p w14:paraId="402892C2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hangszergyártás</w:t>
      </w:r>
    </w:p>
    <w:p w14:paraId="6F92EA2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lastRenderedPageBreak/>
        <w:t>háztartási kerámia gyártása</w:t>
      </w:r>
    </w:p>
    <w:p w14:paraId="722EA80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háztartási villamos készülék gyártása</w:t>
      </w:r>
    </w:p>
    <w:p w14:paraId="02F1BD30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háztartási, egészségügyi papírtermék gyártása</w:t>
      </w:r>
    </w:p>
    <w:p w14:paraId="0EF3926A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hidegen hajlított acélidom gyártása</w:t>
      </w:r>
    </w:p>
    <w:p w14:paraId="314493E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hidegen hengerelt keskeny acélszalag gyártása</w:t>
      </w:r>
    </w:p>
    <w:p w14:paraId="2EEBA40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hidegen húzott acélhuzal gyártása</w:t>
      </w:r>
    </w:p>
    <w:p w14:paraId="210115A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hidegen húzott acélrúd gyártása</w:t>
      </w:r>
    </w:p>
    <w:p w14:paraId="41A7C74F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hidraulikus, pneumatikus berendezés gyártása</w:t>
      </w:r>
    </w:p>
    <w:p w14:paraId="5C960B4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kohászati gép gyártása</w:t>
      </w:r>
    </w:p>
    <w:p w14:paraId="033B53A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kötőelem, csavar gyártása</w:t>
      </w:r>
    </w:p>
    <w:p w14:paraId="1604CB4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központi fűtési kazán, radiátor gyártása</w:t>
      </w:r>
    </w:p>
    <w:p w14:paraId="50F6BFE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közúti jármű, járműmotor alkatrészeinek gyártása</w:t>
      </w:r>
    </w:p>
    <w:p w14:paraId="252BF2D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huzaltermék gyártása</w:t>
      </w:r>
    </w:p>
    <w:p w14:paraId="2210866A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illóolajgyártás</w:t>
      </w:r>
    </w:p>
    <w:p w14:paraId="6F015597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irodabútor gyártása</w:t>
      </w:r>
    </w:p>
    <w:p w14:paraId="213D6DD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irodagép gyártása (kivéve: számítógép és perifériái)</w:t>
      </w:r>
    </w:p>
    <w:p w14:paraId="4CAB2E1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irodai papíráru gyártása</w:t>
      </w:r>
    </w:p>
    <w:p w14:paraId="5E14EF0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járművillamossági, -elektronikai készülékek gyártása</w:t>
      </w:r>
    </w:p>
    <w:p w14:paraId="6423510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játékgyártás</w:t>
      </w:r>
    </w:p>
    <w:p w14:paraId="39E8B085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kerámiacsempe, -lap gyártása</w:t>
      </w:r>
    </w:p>
    <w:p w14:paraId="2EC8A78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kerámia szigetelő gyártása</w:t>
      </w:r>
    </w:p>
    <w:p w14:paraId="62CF84E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kerékpár, mozgássérültkocsi gyártása</w:t>
      </w:r>
    </w:p>
    <w:p w14:paraId="4E2AD88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konfekcionált textiláru gyártása (kivéve: ruházat)</w:t>
      </w:r>
    </w:p>
    <w:p w14:paraId="5CC2875E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konyhabútorgyártás</w:t>
      </w:r>
    </w:p>
    <w:p w14:paraId="2DCFFB70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kőmegmunkálás</w:t>
      </w:r>
    </w:p>
    <w:p w14:paraId="1EEDCCCF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könnyűfém csomagolóeszköz gyártása</w:t>
      </w:r>
    </w:p>
    <w:p w14:paraId="23D6E1D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kötéláru gyártása</w:t>
      </w:r>
    </w:p>
    <w:p w14:paraId="05A3ABC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kötött, hurkolt harisnyafélék gyártása, kivéve a kézi kötésű, horgolású harisnyafélék gyártása</w:t>
      </w:r>
    </w:p>
    <w:p w14:paraId="73010E7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kötött, hurkolt kelme gyártása</w:t>
      </w:r>
    </w:p>
    <w:p w14:paraId="0A94AEA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lastRenderedPageBreak/>
        <w:t>lábbeligyártás</w:t>
      </w:r>
    </w:p>
    <w:p w14:paraId="04FD9BE2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lakat-, zárgyártás</w:t>
      </w:r>
    </w:p>
    <w:p w14:paraId="1051E4B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máshová nem sorolt egyéb általános rendeltetésű gép gyártása</w:t>
      </w:r>
    </w:p>
    <w:p w14:paraId="30BF785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máshová nem sorolt egyéb fémfeldolgozási termék gyártása</w:t>
      </w:r>
    </w:p>
    <w:p w14:paraId="3C77E510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máshová nem sorolt egyéb jármű gyártása</w:t>
      </w:r>
    </w:p>
    <w:p w14:paraId="5E9B79A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máshová nem sorolt egyéb nemfém ásványi termék gyártása</w:t>
      </w:r>
    </w:p>
    <w:p w14:paraId="0D9678D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máshová nem sorolt egyéb speciális gép gyártása</w:t>
      </w:r>
    </w:p>
    <w:p w14:paraId="60A5EDDF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mezőgazdasági, erdészeti gép gyártása</w:t>
      </w:r>
    </w:p>
    <w:p w14:paraId="58A37F3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motorkerékpár gyártása</w:t>
      </w:r>
    </w:p>
    <w:p w14:paraId="13536C52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motor, turbina gyártása (kivéve: légi, közútijármű-motor)</w:t>
      </w:r>
    </w:p>
    <w:p w14:paraId="026F406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munkaruházat gyártása</w:t>
      </w:r>
    </w:p>
    <w:p w14:paraId="0105CB18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műanyag csomagolóeszköz gyártása</w:t>
      </w:r>
    </w:p>
    <w:p w14:paraId="564D02E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műanyag-, gumifeldolgozó gép gyártása</w:t>
      </w:r>
    </w:p>
    <w:p w14:paraId="63745430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műszaki kerámia gyártása</w:t>
      </w:r>
    </w:p>
    <w:p w14:paraId="00CE961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műszaki textiláru gyártása</w:t>
      </w:r>
    </w:p>
    <w:p w14:paraId="1060FCB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nem háztartási hűtő, légállapot-szabályozó gyártása</w:t>
      </w:r>
    </w:p>
    <w:p w14:paraId="73CB1AA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nem szőtt textília és termék gyártása (kivéve: ruházat)</w:t>
      </w:r>
    </w:p>
    <w:p w14:paraId="51CB0DF0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nem villamos háztartási készülék gyártása</w:t>
      </w:r>
    </w:p>
    <w:p w14:paraId="75E2A380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nyomdai tevékenység alágazatba tartozó tevékenységek</w:t>
      </w:r>
    </w:p>
    <w:p w14:paraId="12A7543F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orvosi eszköz gyártása</w:t>
      </w:r>
    </w:p>
    <w:p w14:paraId="3857BA5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papíripari gép gyártása</w:t>
      </w:r>
    </w:p>
    <w:p w14:paraId="1894AA6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parkettagyártás</w:t>
      </w:r>
    </w:p>
    <w:p w14:paraId="1A5AACA8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raktározás, tárolás (kivéve mezőgazdasági termények, mezőgazdasági vegyi termékek, műtrágya, nitrogénvegyület raktározása, tárolása)</w:t>
      </w:r>
    </w:p>
    <w:p w14:paraId="239E5E15" w14:textId="77777777" w:rsidR="00F135A1" w:rsidRPr="00F135A1" w:rsidRDefault="00F135A1" w:rsidP="00F135A1">
      <w:pPr>
        <w:numPr>
          <w:ilvl w:val="0"/>
          <w:numId w:val="10"/>
        </w:numPr>
        <w:tabs>
          <w:tab w:val="clear" w:pos="720"/>
          <w:tab w:val="num" w:pos="3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síküveg továbbfeldolgozás</w:t>
      </w:r>
    </w:p>
    <w:p w14:paraId="0D8C1630" w14:textId="77777777" w:rsidR="00F135A1" w:rsidRPr="00F135A1" w:rsidRDefault="00F135A1" w:rsidP="00F135A1">
      <w:pPr>
        <w:numPr>
          <w:ilvl w:val="0"/>
          <w:numId w:val="10"/>
        </w:numPr>
        <w:tabs>
          <w:tab w:val="clear" w:pos="720"/>
          <w:tab w:val="num" w:pos="426"/>
        </w:tabs>
        <w:ind w:left="426" w:hanging="66"/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sportszergyártás, kivéve úszómedence gyártása</w:t>
      </w:r>
    </w:p>
    <w:p w14:paraId="523BD8A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száloptikai kábel gyártása</w:t>
      </w:r>
    </w:p>
    <w:p w14:paraId="5CF32E65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számítógép, perifériás egység gyártása</w:t>
      </w:r>
    </w:p>
    <w:p w14:paraId="7847CD94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szárazföldi szállítást kiegészítő szolgáltatások közül a parkoló, parkolóhely, garázs üzemeltetése, kivéve a közút kezelője által üzemeltetett, közút területén vagy a közút területén kívüli közterületen létesített, illetőleg kijelölt várakozóhely</w:t>
      </w:r>
    </w:p>
    <w:p w14:paraId="75A68E6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lastRenderedPageBreak/>
        <w:t> szerszámgyártás</w:t>
      </w:r>
    </w:p>
    <w:p w14:paraId="11B1744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szőnyeggyártás</w:t>
      </w:r>
    </w:p>
    <w:p w14:paraId="5FC5F16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szőrmecikk gyártása</w:t>
      </w:r>
    </w:p>
    <w:p w14:paraId="47CAC5B3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tároló fatermék gyártása</w:t>
      </w:r>
    </w:p>
    <w:p w14:paraId="490F303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testápolási cikk gyártása</w:t>
      </w:r>
    </w:p>
    <w:p w14:paraId="66BA16DB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textil-, ruházati, bőripari gép gyártása</w:t>
      </w:r>
    </w:p>
    <w:p w14:paraId="0C0BBE15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táskafélék, szíjazat gyártása</w:t>
      </w:r>
    </w:p>
    <w:p w14:paraId="3987DC0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textilszálak fonása</w:t>
      </w:r>
    </w:p>
    <w:p w14:paraId="2C1105C9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textilszövés</w:t>
      </w:r>
    </w:p>
    <w:p w14:paraId="2417B28F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textil, szőrme mosása, tisztítása</w:t>
      </w:r>
    </w:p>
    <w:p w14:paraId="3C29D6D1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tűzálló termék gyártása</w:t>
      </w:r>
    </w:p>
    <w:p w14:paraId="2C22D29D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villamos motor, áramfejlesztő gyártása</w:t>
      </w:r>
    </w:p>
    <w:p w14:paraId="4EF69DD6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villamos világítóeszköz gyártása</w:t>
      </w:r>
    </w:p>
    <w:p w14:paraId="6611FB8C" w14:textId="77777777" w:rsidR="00F135A1" w:rsidRPr="00F135A1" w:rsidRDefault="00F135A1" w:rsidP="00F135A1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nem közművel összegyűjtött háztartási szennyvíz szállítása</w:t>
      </w:r>
    </w:p>
    <w:p w14:paraId="5AEC1DC6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</w:t>
      </w:r>
      <w:r w:rsidRPr="00F135A1">
        <w:rPr>
          <w:rFonts w:asciiTheme="minorHAnsi" w:hAnsiTheme="minorHAnsi" w:cstheme="minorHAnsi"/>
          <w:b/>
          <w:bCs/>
          <w:sz w:val="24"/>
          <w:szCs w:val="24"/>
        </w:rPr>
        <w:t>Az igazolás kiadásának módja</w:t>
      </w:r>
    </w:p>
    <w:p w14:paraId="2F3F0EB2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Az eljárás kérelemre indul, melyhez formanyomtatvány áll a kérelmező rendelkezésére.</w:t>
      </w:r>
    </w:p>
    <w:p w14:paraId="21238D5F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b/>
          <w:bCs/>
          <w:sz w:val="24"/>
          <w:szCs w:val="24"/>
        </w:rPr>
        <w:t>A kérelem benyújtásának módja:</w:t>
      </w:r>
    </w:p>
    <w:p w14:paraId="6BF32CA8" w14:textId="77777777" w:rsidR="00F135A1" w:rsidRPr="00F135A1" w:rsidRDefault="00F135A1" w:rsidP="00F135A1">
      <w:p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az elektronikus ügyintézés és bizalmi szolgáltatások általános szabályairól szóló 2015. évi CCXXII. torvény 9. §-a alapján elektronikus úton E-Papíron vagy az E-Önkormányzat felületén: (E-Papír) (E-Önkormányzat)</w:t>
      </w:r>
    </w:p>
    <w:p w14:paraId="6B051D3E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</w:t>
      </w:r>
      <w:r w:rsidRPr="00F135A1">
        <w:rPr>
          <w:rFonts w:asciiTheme="minorHAnsi" w:hAnsiTheme="minorHAnsi" w:cstheme="minorHAnsi"/>
          <w:b/>
          <w:bCs/>
          <w:sz w:val="24"/>
          <w:szCs w:val="24"/>
        </w:rPr>
        <w:t>Csatolandó mellékletek</w:t>
      </w:r>
    </w:p>
    <w:p w14:paraId="3E3FC93C" w14:textId="77777777" w:rsidR="00F135A1" w:rsidRPr="00F135A1" w:rsidRDefault="00F135A1" w:rsidP="00F135A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Cég iratok vagy egyéni vállalkozó nyilvántartásba vétel igazolása</w:t>
      </w:r>
    </w:p>
    <w:p w14:paraId="3017EA6D" w14:textId="77777777" w:rsidR="00F135A1" w:rsidRPr="00F135A1" w:rsidRDefault="00F135A1" w:rsidP="00F135A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 telep használatának jogcímére vonatkozó iratok (tulajdoni lap kivételével), tulajdonos, tulajdonostárs, illetve haszonélvezeti jog esetében-ezen személyek hozzájáruló nyilatkozata</w:t>
      </w:r>
    </w:p>
    <w:p w14:paraId="20891318" w14:textId="77777777" w:rsidR="00F135A1" w:rsidRPr="00F135A1" w:rsidRDefault="00F135A1" w:rsidP="00F135A1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 xml:space="preserve">Amennyiben a tevékenységet nem ipari területen végzik, akkor, ha a telepként szolgáló építmény vagy építményben az önálló rendeltetési egység a tevékenység végzésének megfelelő rendeltetésre 6 hónapnál nem régebbi véglegessé vált használatbavételi engedéllyel vagy tudomásulvétellel, illetve fennmaradási egyben használatbavételi engedélyről szóló dokumentum. </w:t>
      </w:r>
    </w:p>
    <w:p w14:paraId="45AE3BBC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</w:t>
      </w:r>
      <w:r w:rsidRPr="00F135A1">
        <w:rPr>
          <w:rFonts w:asciiTheme="minorHAnsi" w:hAnsiTheme="minorHAnsi" w:cstheme="minorHAnsi"/>
          <w:b/>
          <w:bCs/>
          <w:sz w:val="24"/>
          <w:szCs w:val="24"/>
        </w:rPr>
        <w:t>Eljárási határidő</w:t>
      </w:r>
    </w:p>
    <w:p w14:paraId="48368818" w14:textId="77777777" w:rsidR="00F135A1" w:rsidRPr="00F135A1" w:rsidRDefault="00F135A1" w:rsidP="00F135A1">
      <w:p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lastRenderedPageBreak/>
        <w:t>A telepengedély, illetve a telep létesítésének bejelentése alapján gyakorolható egyes termelő és egyes szolgáltató tevékenységekről, valamint a telepengedélyezés rendjéről és a bejelentés szabályairól szóló 57/2013.(II.27.) Korm. rendelet 4/A. § (2) bekezdése alapján 30 nap.</w:t>
      </w:r>
    </w:p>
    <w:p w14:paraId="6F0FD0AA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</w:p>
    <w:p w14:paraId="4CC502B1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</w:t>
      </w:r>
      <w:r w:rsidRPr="00F135A1">
        <w:rPr>
          <w:rFonts w:asciiTheme="minorHAnsi" w:hAnsiTheme="minorHAnsi" w:cstheme="minorHAnsi"/>
          <w:b/>
          <w:bCs/>
          <w:sz w:val="24"/>
          <w:szCs w:val="24"/>
        </w:rPr>
        <w:t>Eljárásban vizsgálandó kérdések és az eljárás menete:</w:t>
      </w:r>
    </w:p>
    <w:p w14:paraId="3D0520BC" w14:textId="77777777" w:rsidR="00F135A1" w:rsidRPr="00F135A1" w:rsidRDefault="00F135A1" w:rsidP="00F135A1">
      <w:p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 jegyző a telepengedély iránti kérelem elbírálása során köteles meggyőződni arról, hogy a helyi építési szabályzat, illetve annak hiányában a magyar építészetről szóló 2023. évi C. törvény (a továbbiakban: Méptv.) 83. §-a szerint a kérelemben feltüntetett telepen az adott tevékenység végezhető-e.</w:t>
      </w:r>
    </w:p>
    <w:p w14:paraId="08C59D5F" w14:textId="77777777" w:rsidR="00F135A1" w:rsidRPr="00F135A1" w:rsidRDefault="00F135A1" w:rsidP="00F135A1">
      <w:p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A jegyző a telepet – telepengedély-köteles tevékenység esetében a telepengedély megadásával egyidejűleg, bejelentés-köteles tevékenység esetében meghatározott feltétel fennállásának vizsgálatát követően haladéktalanul nyilvántartásba veszi. A jegyző az általa vezetett nyilvántartást az interneten közzéteszi.</w:t>
      </w:r>
    </w:p>
    <w:p w14:paraId="20330D85" w14:textId="77777777" w:rsidR="00F135A1" w:rsidRPr="00F135A1" w:rsidRDefault="00F135A1" w:rsidP="00F135A1">
      <w:pPr>
        <w:jc w:val="both"/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Bejelentés-köteles tevékenység esetében a jegyző haladéktalanul köteles meggyőződni arról, hogy a helyi építési szabályzat, illetve annak hiányában a Méptv. 83. §-a szerint a kérelemben feltüntetett telepen az adott tevékenység végezhető-e. A jegyző, amennyiben megállapítja, hogy az adott tevékenység a telepen nem végezhető, az ipari tevékenység végzését megtiltja és a telepet bezáratja.</w:t>
      </w:r>
    </w:p>
    <w:p w14:paraId="619A7025" w14:textId="77777777" w:rsidR="00F135A1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 </w:t>
      </w:r>
      <w:r w:rsidRPr="00F135A1">
        <w:rPr>
          <w:rFonts w:asciiTheme="minorHAnsi" w:hAnsiTheme="minorHAnsi" w:cstheme="minorHAnsi"/>
          <w:b/>
          <w:bCs/>
          <w:sz w:val="24"/>
          <w:szCs w:val="24"/>
        </w:rPr>
        <w:t> Vonatkozó</w:t>
      </w:r>
      <w:r w:rsidRPr="00F135A1">
        <w:rPr>
          <w:rFonts w:asciiTheme="minorHAnsi" w:hAnsiTheme="minorHAnsi" w:cstheme="minorHAnsi"/>
          <w:sz w:val="24"/>
          <w:szCs w:val="24"/>
        </w:rPr>
        <w:t> </w:t>
      </w:r>
      <w:r w:rsidRPr="00F135A1">
        <w:rPr>
          <w:rFonts w:asciiTheme="minorHAnsi" w:hAnsiTheme="minorHAnsi" w:cstheme="minorHAnsi"/>
          <w:b/>
          <w:bCs/>
          <w:sz w:val="24"/>
          <w:szCs w:val="24"/>
        </w:rPr>
        <w:t>jogszabályok:</w:t>
      </w:r>
    </w:p>
    <w:p w14:paraId="7CCD2A8F" w14:textId="77777777" w:rsidR="00F135A1" w:rsidRPr="00F135A1" w:rsidRDefault="00F135A1" w:rsidP="00F135A1">
      <w:pPr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57/2013. (II. 27.) Kormányrendelet a telepengedély, illetve a telep létesítésének bejelentése alapján gyakorolható egyes termelő és egyes szolgáltató tevékenységekről, valamint a telepengedélyezés rendjéről és a bejelentés szabályairól.</w:t>
      </w:r>
    </w:p>
    <w:p w14:paraId="65E69819" w14:textId="77777777" w:rsidR="00F135A1" w:rsidRPr="00F135A1" w:rsidRDefault="00F135A1" w:rsidP="00F135A1">
      <w:pPr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1997. évi LXXVIII. törvény az épített környezet alakításáról és védelméről,</w:t>
      </w:r>
    </w:p>
    <w:p w14:paraId="5A65E381" w14:textId="77777777" w:rsidR="00F135A1" w:rsidRPr="00F135A1" w:rsidRDefault="00F135A1" w:rsidP="00F135A1">
      <w:pPr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Helyi építési szabályzat</w:t>
      </w:r>
    </w:p>
    <w:p w14:paraId="11D59F56" w14:textId="77777777" w:rsidR="00F135A1" w:rsidRPr="00F135A1" w:rsidRDefault="00F135A1" w:rsidP="00F135A1">
      <w:pPr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2016. évi CL. törvény az általános közigazgatási rendtartásról,</w:t>
      </w:r>
    </w:p>
    <w:p w14:paraId="4B4E670E" w14:textId="77777777" w:rsidR="00F135A1" w:rsidRPr="00F135A1" w:rsidRDefault="00F135A1" w:rsidP="00F135A1">
      <w:pPr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531/2017. (XII.29.) Kormányrendelet az egyes közérdeken alapuló kényszerítő indokok alapján eljáró szakhatóságok kijelöléséről,</w:t>
      </w:r>
    </w:p>
    <w:p w14:paraId="19D46280" w14:textId="77777777" w:rsidR="00F135A1" w:rsidRPr="00F135A1" w:rsidRDefault="00F135A1" w:rsidP="00F135A1">
      <w:pPr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1990. évi XCIII. törvény az illetékekről,</w:t>
      </w:r>
    </w:p>
    <w:p w14:paraId="759A24FD" w14:textId="03D376E2" w:rsidR="00E25739" w:rsidRPr="00F135A1" w:rsidRDefault="00F135A1" w:rsidP="00F135A1">
      <w:pPr>
        <w:rPr>
          <w:rFonts w:asciiTheme="minorHAnsi" w:hAnsiTheme="minorHAnsi" w:cstheme="minorHAnsi"/>
          <w:sz w:val="24"/>
          <w:szCs w:val="24"/>
        </w:rPr>
      </w:pPr>
      <w:r w:rsidRPr="00F135A1">
        <w:rPr>
          <w:rFonts w:asciiTheme="minorHAnsi" w:hAnsiTheme="minorHAnsi" w:cstheme="minorHAnsi"/>
          <w:sz w:val="24"/>
          <w:szCs w:val="24"/>
        </w:rPr>
        <w:t>2009. évi LXXVI. törvény a szolgáltatási tevékenység megkezdésének és folytatásának általános szabályairól</w:t>
      </w:r>
    </w:p>
    <w:sectPr w:rsidR="00E25739" w:rsidRPr="00F135A1" w:rsidSect="00055FE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A3853"/>
    <w:multiLevelType w:val="multilevel"/>
    <w:tmpl w:val="FC4A26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84802"/>
    <w:multiLevelType w:val="multilevel"/>
    <w:tmpl w:val="6A6E8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47FD8"/>
    <w:multiLevelType w:val="multilevel"/>
    <w:tmpl w:val="AD9E24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31059"/>
    <w:multiLevelType w:val="multilevel"/>
    <w:tmpl w:val="D926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535A2"/>
    <w:multiLevelType w:val="multilevel"/>
    <w:tmpl w:val="6B2600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C4567"/>
    <w:multiLevelType w:val="multilevel"/>
    <w:tmpl w:val="74D231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6357B"/>
    <w:multiLevelType w:val="multilevel"/>
    <w:tmpl w:val="FBA44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F28FF"/>
    <w:multiLevelType w:val="multilevel"/>
    <w:tmpl w:val="D7904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4E4DEA"/>
    <w:multiLevelType w:val="multilevel"/>
    <w:tmpl w:val="A5A8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3D702C"/>
    <w:multiLevelType w:val="hybridMultilevel"/>
    <w:tmpl w:val="19985C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F2A11"/>
    <w:multiLevelType w:val="multilevel"/>
    <w:tmpl w:val="089A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238918">
    <w:abstractNumId w:val="5"/>
  </w:num>
  <w:num w:numId="2" w16cid:durableId="1662005603">
    <w:abstractNumId w:val="1"/>
  </w:num>
  <w:num w:numId="3" w16cid:durableId="1840651377">
    <w:abstractNumId w:val="7"/>
  </w:num>
  <w:num w:numId="4" w16cid:durableId="1438058442">
    <w:abstractNumId w:val="8"/>
  </w:num>
  <w:num w:numId="5" w16cid:durableId="1461345012">
    <w:abstractNumId w:val="2"/>
  </w:num>
  <w:num w:numId="6" w16cid:durableId="204635709">
    <w:abstractNumId w:val="4"/>
  </w:num>
  <w:num w:numId="7" w16cid:durableId="121731410">
    <w:abstractNumId w:val="6"/>
  </w:num>
  <w:num w:numId="8" w16cid:durableId="558247107">
    <w:abstractNumId w:val="10"/>
  </w:num>
  <w:num w:numId="9" w16cid:durableId="64575886">
    <w:abstractNumId w:val="0"/>
  </w:num>
  <w:num w:numId="10" w16cid:durableId="1160927000">
    <w:abstractNumId w:val="3"/>
  </w:num>
  <w:num w:numId="11" w16cid:durableId="48264022">
    <w:abstractNumId w:val="9"/>
  </w:num>
  <w:num w:numId="12" w16cid:durableId="12908944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39"/>
    <w:rsid w:val="00055FE4"/>
    <w:rsid w:val="00095DAA"/>
    <w:rsid w:val="00822C4C"/>
    <w:rsid w:val="00873007"/>
    <w:rsid w:val="00AD129A"/>
    <w:rsid w:val="00B168ED"/>
    <w:rsid w:val="00E25739"/>
    <w:rsid w:val="00F1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C8DA"/>
  <w15:chartTrackingRefBased/>
  <w15:docId w15:val="{31A15FCA-68E0-4E0C-B420-E066675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5739"/>
    <w:pPr>
      <w:spacing w:line="259" w:lineRule="auto"/>
    </w:pPr>
    <w:rPr>
      <w:rFonts w:ascii="Tahoma" w:hAnsi="Tahoma" w:cs="Tahoma"/>
      <w:kern w:val="0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E25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25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25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25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25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25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25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25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25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25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25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25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257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257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257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257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257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257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25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25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25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25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25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257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257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257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25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257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25739"/>
    <w:rPr>
      <w:b/>
      <w:bCs/>
      <w:smallCaps/>
      <w:color w:val="2F5496" w:themeColor="accent1" w:themeShade="BF"/>
      <w:spacing w:val="5"/>
    </w:rPr>
  </w:style>
  <w:style w:type="character" w:customStyle="1" w:styleId="highlighted">
    <w:name w:val="highlighted"/>
    <w:basedOn w:val="Bekezdsalapbettpusa"/>
    <w:rsid w:val="00E25739"/>
  </w:style>
  <w:style w:type="character" w:styleId="Hiperhivatkozs">
    <w:name w:val="Hyperlink"/>
    <w:basedOn w:val="Bekezdsalapbettpusa"/>
    <w:uiPriority w:val="99"/>
    <w:unhideWhenUsed/>
    <w:rsid w:val="00095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1077</Words>
  <Characters>7436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3</cp:revision>
  <dcterms:created xsi:type="dcterms:W3CDTF">2026-05-15T09:50:00Z</dcterms:created>
  <dcterms:modified xsi:type="dcterms:W3CDTF">2026-05-15T09:50:00Z</dcterms:modified>
</cp:coreProperties>
</file>