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A0541" w14:textId="77777777" w:rsidR="00367DF8" w:rsidRPr="00367DF8" w:rsidRDefault="00367DF8" w:rsidP="00367DF8">
      <w:pPr>
        <w:jc w:val="center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  <w:b/>
          <w:bCs/>
          <w:u w:val="single"/>
        </w:rPr>
        <w:t>Külföldi állampolgár magyarországi házasságkötése</w:t>
      </w:r>
    </w:p>
    <w:p w14:paraId="4DC85BDD" w14:textId="77777777" w:rsidR="00367DF8" w:rsidRPr="00367DF8" w:rsidRDefault="00367DF8" w:rsidP="00367DF8">
      <w:pPr>
        <w:jc w:val="both"/>
        <w:rPr>
          <w:rFonts w:asciiTheme="minorHAnsi" w:hAnsiTheme="minorHAnsi" w:cstheme="minorHAnsi"/>
          <w:b/>
          <w:bCs/>
        </w:rPr>
      </w:pPr>
    </w:p>
    <w:p w14:paraId="1A79118B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  <w:u w:val="single"/>
        </w:rPr>
        <w:t>Ügyleírás</w:t>
      </w:r>
    </w:p>
    <w:p w14:paraId="31A2B652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Ha nem magyar állampolgár</w:t>
      </w:r>
      <w:r w:rsidRPr="00367DF8">
        <w:rPr>
          <w:rFonts w:asciiTheme="minorHAnsi" w:hAnsiTheme="minorHAnsi" w:cstheme="minorHAnsi"/>
          <w:b/>
          <w:bCs/>
        </w:rPr>
        <w:t xml:space="preserve"> </w:t>
      </w:r>
      <w:r w:rsidRPr="00367DF8">
        <w:rPr>
          <w:rFonts w:asciiTheme="minorHAnsi" w:hAnsiTheme="minorHAnsi" w:cstheme="minorHAnsi"/>
        </w:rPr>
        <w:t xml:space="preserve">kíván házasságot kötni Magyarországon, nyilatkoznia kell, hogy a házasságkötésnek személyes </w:t>
      </w:r>
      <w:proofErr w:type="gramStart"/>
      <w:r w:rsidRPr="00367DF8">
        <w:rPr>
          <w:rFonts w:asciiTheme="minorHAnsi" w:hAnsiTheme="minorHAnsi" w:cstheme="minorHAnsi"/>
        </w:rPr>
        <w:t>joga  -</w:t>
      </w:r>
      <w:proofErr w:type="gramEnd"/>
      <w:r w:rsidRPr="00367DF8">
        <w:rPr>
          <w:rFonts w:asciiTheme="minorHAnsi" w:hAnsiTheme="minorHAnsi" w:cstheme="minorHAnsi"/>
        </w:rPr>
        <w:t xml:space="preserve"> külföldi jog – szerint nincs akadálya.</w:t>
      </w:r>
    </w:p>
    <w:p w14:paraId="4A3943CD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A házassági szándékot annál az anyakönyvvezetőnél kell együttesen, személyesen bejelenteni, ahol később a házasságot megkötik. A bemutatott és becsatolt iratok alapján jegyzőkönyv készül. A házasságkötést megelőző eljárásban az anyakönyvi szerv – illetékes Borsod-Abaúj-Zemplén Vármegyei Kormányhivatal Miskolc – 30 napon belül nyilatkozik a külföldi okiratok elfogadhatóságáról. A házasságkötés időpontját az elfogadhatóság megérkezésétől számított 31. napra lehet kitűzni.</w:t>
      </w:r>
    </w:p>
    <w:p w14:paraId="11EAEB6A" w14:textId="30222EC8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Az ügy intézéséhez időpont egyeztetés szükséges.</w:t>
      </w:r>
    </w:p>
    <w:p w14:paraId="7C55F01C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</w:p>
    <w:p w14:paraId="07E961A1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  <w:u w:val="single"/>
        </w:rPr>
        <w:t>A kérelem kötelező tartalma</w:t>
      </w:r>
    </w:p>
    <w:p w14:paraId="1F530FEB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A külföldi állampolgár a házasságkötési eljárás során az alábbi okiratokat köteles bemutatni:</w:t>
      </w:r>
    </w:p>
    <w:p w14:paraId="50966736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- külföldi állampolgár konzulátuson tett személyes nyilatkozata a házasságkötési</w:t>
      </w:r>
    </w:p>
    <w:p w14:paraId="35026F57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eastAsia="Tahoma" w:hAnsiTheme="minorHAnsi" w:cstheme="minorHAnsi"/>
        </w:rPr>
        <w:t xml:space="preserve">  </w:t>
      </w:r>
      <w:r w:rsidRPr="00367DF8">
        <w:rPr>
          <w:rFonts w:asciiTheme="minorHAnsi" w:hAnsiTheme="minorHAnsi" w:cstheme="minorHAnsi"/>
        </w:rPr>
        <w:t>jogképességről vagy az erről kiállított tanúsítvány hivatal magyar fordításban</w:t>
      </w:r>
    </w:p>
    <w:p w14:paraId="39762596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- külföldi érvényes útlevél mely az állampolgárságot igazoló okmányként is elfogadható</w:t>
      </w:r>
    </w:p>
    <w:p w14:paraId="048CC230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 xml:space="preserve">- ha a külföldi állampolgár </w:t>
      </w:r>
      <w:proofErr w:type="spellStart"/>
      <w:r w:rsidRPr="00367DF8">
        <w:rPr>
          <w:rFonts w:asciiTheme="minorHAnsi" w:hAnsiTheme="minorHAnsi" w:cstheme="minorHAnsi"/>
        </w:rPr>
        <w:t>bevándorolt</w:t>
      </w:r>
      <w:proofErr w:type="spellEnd"/>
      <w:r w:rsidRPr="00367DF8">
        <w:rPr>
          <w:rFonts w:asciiTheme="minorHAnsi" w:hAnsiTheme="minorHAnsi" w:cstheme="minorHAnsi"/>
        </w:rPr>
        <w:t>, vagy letelepedett, személyi igazolvány, lakcímet</w:t>
      </w:r>
    </w:p>
    <w:p w14:paraId="270264FC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eastAsia="Tahoma" w:hAnsiTheme="minorHAnsi" w:cstheme="minorHAnsi"/>
        </w:rPr>
        <w:t xml:space="preserve">  </w:t>
      </w:r>
      <w:r w:rsidRPr="00367DF8">
        <w:rPr>
          <w:rFonts w:asciiTheme="minorHAnsi" w:hAnsiTheme="minorHAnsi" w:cstheme="minorHAnsi"/>
        </w:rPr>
        <w:t>igazoló igazolvány</w:t>
      </w:r>
    </w:p>
    <w:p w14:paraId="21E8DE35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- születési anyakönyvi kivonat hiteles magyar fordításban</w:t>
      </w:r>
    </w:p>
    <w:p w14:paraId="7DA155BE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- ha a házasulandó elvált családi állapotú, a jogerős bontóítélet (csak azt a részét kell</w:t>
      </w:r>
    </w:p>
    <w:p w14:paraId="31634699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eastAsia="Tahoma" w:hAnsiTheme="minorHAnsi" w:cstheme="minorHAnsi"/>
        </w:rPr>
        <w:t xml:space="preserve"> </w:t>
      </w:r>
      <w:r w:rsidRPr="00367DF8">
        <w:rPr>
          <w:rFonts w:asciiTheme="minorHAnsi" w:hAnsiTheme="minorHAnsi" w:cstheme="minorHAnsi"/>
        </w:rPr>
        <w:t xml:space="preserve">hitelesen </w:t>
      </w:r>
      <w:proofErr w:type="spellStart"/>
      <w:r w:rsidRPr="00367DF8">
        <w:rPr>
          <w:rFonts w:asciiTheme="minorHAnsi" w:hAnsiTheme="minorHAnsi" w:cstheme="minorHAnsi"/>
        </w:rPr>
        <w:t>lefordíttatni</w:t>
      </w:r>
      <w:proofErr w:type="spellEnd"/>
      <w:r w:rsidRPr="00367DF8">
        <w:rPr>
          <w:rFonts w:asciiTheme="minorHAnsi" w:hAnsiTheme="minorHAnsi" w:cstheme="minorHAnsi"/>
        </w:rPr>
        <w:t xml:space="preserve">, melyben a házasság felbontását kimondja a bíróság, szerepel az ítélet </w:t>
      </w:r>
    </w:p>
    <w:p w14:paraId="489816B3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eastAsia="Tahoma" w:hAnsiTheme="minorHAnsi" w:cstheme="minorHAnsi"/>
        </w:rPr>
        <w:t xml:space="preserve"> </w:t>
      </w:r>
      <w:r w:rsidRPr="00367DF8">
        <w:rPr>
          <w:rFonts w:asciiTheme="minorHAnsi" w:hAnsiTheme="minorHAnsi" w:cstheme="minorHAnsi"/>
        </w:rPr>
        <w:t>száma és jogerőre emelkedés időpontja)</w:t>
      </w:r>
    </w:p>
    <w:p w14:paraId="0DABB6EF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- ha a házasulandó özvegy családi állapotú, az elhalt házastárs halotti anyakönyvi kivonatát</w:t>
      </w:r>
    </w:p>
    <w:p w14:paraId="0F95A381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eastAsia="Tahoma" w:hAnsiTheme="minorHAnsi" w:cstheme="minorHAnsi"/>
        </w:rPr>
        <w:t xml:space="preserve">  </w:t>
      </w:r>
      <w:r w:rsidRPr="00367DF8">
        <w:rPr>
          <w:rFonts w:asciiTheme="minorHAnsi" w:hAnsiTheme="minorHAnsi" w:cstheme="minorHAnsi"/>
        </w:rPr>
        <w:t>hiteles magyar fordításban,</w:t>
      </w:r>
    </w:p>
    <w:p w14:paraId="7AAE3392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- a külföldön kiállított okiratot diplomáciai felülhitelesítéssel kell ellátni – kivéve, ha</w:t>
      </w:r>
    </w:p>
    <w:p w14:paraId="07FD7296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eastAsia="Tahoma" w:hAnsiTheme="minorHAnsi" w:cstheme="minorHAnsi"/>
        </w:rPr>
        <w:t xml:space="preserve">  </w:t>
      </w:r>
      <w:r w:rsidRPr="00367DF8">
        <w:rPr>
          <w:rFonts w:asciiTheme="minorHAnsi" w:hAnsiTheme="minorHAnsi" w:cstheme="minorHAnsi"/>
        </w:rPr>
        <w:t>nemzetközi szerződés másként nem rendelkezik.</w:t>
      </w:r>
    </w:p>
    <w:p w14:paraId="2121926D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A külföldi okiratok hiteles fordítását az Országos Fordító és Fordításhitelesítő Iroda végzi.</w:t>
      </w:r>
    </w:p>
    <w:p w14:paraId="1FFB2057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A magyar állampolgár az eljáráshoz bemutatja érvényes személyi igazolványát, lakcímet igazoló kártyáját, csatolja születési anyakönyvi kivonatát – elvált családi állapot esetén az előző házasság megszűnését igazoló jogerős válóperi ítélet – özvegy családi állapot esetén az elhunyt házastárs halotti anyakönyvi kivonatát.</w:t>
      </w:r>
    </w:p>
    <w:p w14:paraId="00145AB0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</w:p>
    <w:p w14:paraId="27E7C471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  <w:u w:val="single"/>
        </w:rPr>
        <w:t>Megjegyzés</w:t>
      </w:r>
    </w:p>
    <w:p w14:paraId="0167E6DE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Az idegen nyelven kiállított okiratokat az Országos Fordító és Fordításhitelesítő Iroda által készített hiteles fordításban kell benyújtani.</w:t>
      </w:r>
    </w:p>
    <w:p w14:paraId="0A107C2A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Az ügyintézés és a házasságkötés lebonyolításánál, amennyiben valamelyik házasulandó vagy tanú a magyar nyelvet nem érti és nem beszéli, tolmácsot kell alkalmazni.</w:t>
      </w:r>
    </w:p>
    <w:p w14:paraId="3577FC80" w14:textId="77777777" w:rsidR="00367DF8" w:rsidRPr="00367DF8" w:rsidRDefault="00367DF8" w:rsidP="00367DF8">
      <w:pPr>
        <w:jc w:val="both"/>
        <w:rPr>
          <w:rFonts w:asciiTheme="minorHAnsi" w:hAnsiTheme="minorHAnsi" w:cstheme="minorHAnsi"/>
          <w:b/>
          <w:bCs/>
        </w:rPr>
      </w:pPr>
    </w:p>
    <w:p w14:paraId="571E840B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  <w:u w:val="single"/>
        </w:rPr>
        <w:t>Benyújtás módja</w:t>
      </w:r>
    </w:p>
    <w:p w14:paraId="48BC6B5E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Személyesen</w:t>
      </w:r>
    </w:p>
    <w:p w14:paraId="7F6FD906" w14:textId="77777777" w:rsidR="00367DF8" w:rsidRPr="00367DF8" w:rsidRDefault="00367DF8" w:rsidP="00367DF8">
      <w:pPr>
        <w:jc w:val="both"/>
        <w:rPr>
          <w:rFonts w:asciiTheme="minorHAnsi" w:hAnsiTheme="minorHAnsi" w:cstheme="minorHAnsi"/>
          <w:b/>
          <w:bCs/>
        </w:rPr>
      </w:pPr>
    </w:p>
    <w:p w14:paraId="00E5C042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  <w:u w:val="single"/>
        </w:rPr>
        <w:t>Az eljárás illetéke</w:t>
      </w:r>
    </w:p>
    <w:p w14:paraId="090D47DF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A házassági szándék bejelentése illetékmentes</w:t>
      </w:r>
    </w:p>
    <w:p w14:paraId="5D8AE9B6" w14:textId="77777777" w:rsidR="00367DF8" w:rsidRPr="00367DF8" w:rsidRDefault="00367DF8" w:rsidP="00367DF8">
      <w:pPr>
        <w:jc w:val="both"/>
        <w:rPr>
          <w:rFonts w:asciiTheme="minorHAnsi" w:hAnsiTheme="minorHAnsi" w:cstheme="minorHAnsi"/>
          <w:b/>
          <w:bCs/>
        </w:rPr>
      </w:pPr>
    </w:p>
    <w:p w14:paraId="3534DD32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  <w:u w:val="single"/>
        </w:rPr>
        <w:t>Eljáró szervezeti egység</w:t>
      </w:r>
    </w:p>
    <w:p w14:paraId="4816A2E0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Hatósági Osztály</w:t>
      </w:r>
    </w:p>
    <w:p w14:paraId="277351CE" w14:textId="77777777" w:rsidR="00367DF8" w:rsidRPr="00367DF8" w:rsidRDefault="00367DF8" w:rsidP="00367DF8">
      <w:pPr>
        <w:jc w:val="both"/>
        <w:rPr>
          <w:rFonts w:asciiTheme="minorHAnsi" w:hAnsiTheme="minorHAnsi" w:cstheme="minorHAnsi"/>
          <w:u w:val="single"/>
        </w:rPr>
      </w:pPr>
    </w:p>
    <w:p w14:paraId="0E160AEE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  <w:u w:val="single"/>
        </w:rPr>
        <w:t>Elérhetőség</w:t>
      </w:r>
    </w:p>
    <w:p w14:paraId="7EADFDAF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06/48/524-100</w:t>
      </w:r>
    </w:p>
    <w:p w14:paraId="73EA2FBC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</w:p>
    <w:p w14:paraId="7A364797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  <w:u w:val="single"/>
        </w:rPr>
        <w:lastRenderedPageBreak/>
        <w:t>Illetékességi területe</w:t>
      </w:r>
    </w:p>
    <w:p w14:paraId="0F655548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Edelény, Abod, Damak közigazgatási területe</w:t>
      </w:r>
    </w:p>
    <w:p w14:paraId="3D857483" w14:textId="77777777" w:rsidR="00367DF8" w:rsidRPr="00367DF8" w:rsidRDefault="00367DF8" w:rsidP="00367DF8">
      <w:pPr>
        <w:jc w:val="both"/>
        <w:rPr>
          <w:rFonts w:asciiTheme="minorHAnsi" w:hAnsiTheme="minorHAnsi" w:cstheme="minorHAnsi"/>
          <w:b/>
          <w:bCs/>
        </w:rPr>
      </w:pPr>
    </w:p>
    <w:p w14:paraId="43D398C3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  <w:u w:val="single"/>
        </w:rPr>
        <w:t>Az eljárás jogi alapja</w:t>
      </w:r>
    </w:p>
    <w:p w14:paraId="27983C25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- az anyakönyvi eljárásról szóló 2010. évi I. törvény</w:t>
      </w:r>
    </w:p>
    <w:p w14:paraId="16481FFA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- az anyakönyvezési feladatok ellátásának részletes szabályiról szóló 429/2017.(XII.20.)</w:t>
      </w:r>
    </w:p>
    <w:p w14:paraId="67FF66B3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eastAsia="Tahoma" w:hAnsiTheme="minorHAnsi" w:cstheme="minorHAnsi"/>
        </w:rPr>
        <w:t xml:space="preserve">  </w:t>
      </w:r>
      <w:r w:rsidRPr="00367DF8">
        <w:rPr>
          <w:rFonts w:asciiTheme="minorHAnsi" w:hAnsiTheme="minorHAnsi" w:cstheme="minorHAnsi"/>
        </w:rPr>
        <w:t>kormányrendelet</w:t>
      </w:r>
    </w:p>
    <w:p w14:paraId="4C13D9A9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- az illetékekről szóló 1990. évi XCIII. törvény</w:t>
      </w:r>
    </w:p>
    <w:p w14:paraId="3092132B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- A hivatali helyiségen kívüli és a hivatali munkaidőn kívül történő házasságkötés és</w:t>
      </w:r>
    </w:p>
    <w:p w14:paraId="6EF62C3D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eastAsia="Tahoma" w:hAnsiTheme="minorHAnsi" w:cstheme="minorHAnsi"/>
        </w:rPr>
        <w:t xml:space="preserve"> </w:t>
      </w:r>
      <w:r w:rsidRPr="00367DF8">
        <w:rPr>
          <w:rFonts w:asciiTheme="minorHAnsi" w:hAnsiTheme="minorHAnsi" w:cstheme="minorHAnsi"/>
        </w:rPr>
        <w:t xml:space="preserve">bejegyzett élettársi kapcsolat létesítése engedélyezésének szabályairól és díjairól szóló </w:t>
      </w:r>
    </w:p>
    <w:p w14:paraId="750C1545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 xml:space="preserve">Edelény Város Önkormányzat Képviselő-testületének 7/2017. (II.16.) önkormányzati   </w:t>
      </w:r>
    </w:p>
    <w:p w14:paraId="6B98F4AB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eastAsia="Tahoma" w:hAnsiTheme="minorHAnsi" w:cstheme="minorHAnsi"/>
        </w:rPr>
        <w:t xml:space="preserve"> </w:t>
      </w:r>
      <w:r w:rsidRPr="00367DF8">
        <w:rPr>
          <w:rFonts w:asciiTheme="minorHAnsi" w:hAnsiTheme="minorHAnsi" w:cstheme="minorHAnsi"/>
        </w:rPr>
        <w:t>rendelete</w:t>
      </w:r>
    </w:p>
    <w:p w14:paraId="65EF4705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- A hivatali helyiségen kívüli és a hivatali munkaidőn kívül történő házasságkötés</w:t>
      </w:r>
    </w:p>
    <w:p w14:paraId="2784713F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eastAsia="Tahoma" w:hAnsiTheme="minorHAnsi" w:cstheme="minorHAnsi"/>
        </w:rPr>
        <w:t xml:space="preserve"> </w:t>
      </w:r>
      <w:r w:rsidRPr="00367DF8">
        <w:rPr>
          <w:rFonts w:asciiTheme="minorHAnsi" w:hAnsiTheme="minorHAnsi" w:cstheme="minorHAnsi"/>
        </w:rPr>
        <w:t xml:space="preserve">engedélyezésének szabályairól és díjairól szóló Abod Község Önkormányzat Képviselő- </w:t>
      </w:r>
    </w:p>
    <w:p w14:paraId="1EF93CFB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eastAsia="Tahoma" w:hAnsiTheme="minorHAnsi" w:cstheme="minorHAnsi"/>
        </w:rPr>
        <w:t xml:space="preserve"> </w:t>
      </w:r>
      <w:r w:rsidRPr="00367DF8">
        <w:rPr>
          <w:rFonts w:asciiTheme="minorHAnsi" w:hAnsiTheme="minorHAnsi" w:cstheme="minorHAnsi"/>
        </w:rPr>
        <w:t>testületének 4/2017.(V.10.) önkormányzati rendelete</w:t>
      </w:r>
    </w:p>
    <w:p w14:paraId="5AA51A69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hAnsiTheme="minorHAnsi" w:cstheme="minorHAnsi"/>
        </w:rPr>
        <w:t>- A hivatali helyiségen kívüli és a hivatali munkaidőn kívül történő házasságkötés</w:t>
      </w:r>
    </w:p>
    <w:p w14:paraId="0AF314F3" w14:textId="77777777" w:rsidR="00367DF8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eastAsia="Tahoma" w:hAnsiTheme="minorHAnsi" w:cstheme="minorHAnsi"/>
        </w:rPr>
        <w:t xml:space="preserve"> </w:t>
      </w:r>
      <w:r w:rsidRPr="00367DF8">
        <w:rPr>
          <w:rFonts w:asciiTheme="minorHAnsi" w:hAnsiTheme="minorHAnsi" w:cstheme="minorHAnsi"/>
        </w:rPr>
        <w:t xml:space="preserve">engedélyezésének szabályairól és díjairól szóló Damak Község Önkormányzat Képviselő - </w:t>
      </w:r>
    </w:p>
    <w:p w14:paraId="2EE73FB1" w14:textId="2A7769D9" w:rsidR="00641184" w:rsidRPr="00367DF8" w:rsidRDefault="00367DF8" w:rsidP="00367DF8">
      <w:pPr>
        <w:jc w:val="both"/>
        <w:rPr>
          <w:rFonts w:asciiTheme="minorHAnsi" w:hAnsiTheme="minorHAnsi" w:cstheme="minorHAnsi"/>
        </w:rPr>
      </w:pPr>
      <w:r w:rsidRPr="00367DF8">
        <w:rPr>
          <w:rFonts w:asciiTheme="minorHAnsi" w:eastAsia="Tahoma" w:hAnsiTheme="minorHAnsi" w:cstheme="minorHAnsi"/>
        </w:rPr>
        <w:t xml:space="preserve"> </w:t>
      </w:r>
      <w:r w:rsidRPr="00367DF8">
        <w:rPr>
          <w:rFonts w:asciiTheme="minorHAnsi" w:hAnsiTheme="minorHAnsi" w:cstheme="minorHAnsi"/>
        </w:rPr>
        <w:t>testületének 11/2020. (VI.30.) önkormányzati rendelete</w:t>
      </w:r>
    </w:p>
    <w:sectPr w:rsidR="00641184" w:rsidRPr="00367DF8" w:rsidSect="00367DF8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97CD2"/>
    <w:rsid w:val="00367DF8"/>
    <w:rsid w:val="00641184"/>
    <w:rsid w:val="00A05467"/>
    <w:rsid w:val="00AD129A"/>
    <w:rsid w:val="00C1022B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2026-05-15T07:41:00Z</dcterms:created>
  <dcterms:modified xsi:type="dcterms:W3CDTF">2026-05-15T07:41:00Z</dcterms:modified>
</cp:coreProperties>
</file>