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0FED" w14:textId="77777777" w:rsidR="00267DE2" w:rsidRPr="00267DE2" w:rsidRDefault="00267DE2" w:rsidP="00267DE2">
      <w:pPr>
        <w:jc w:val="center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  <w:b/>
          <w:bCs/>
          <w:u w:val="single"/>
        </w:rPr>
        <w:t>Külföldön történt házasságkötés anyakönyvezése</w:t>
      </w:r>
    </w:p>
    <w:p w14:paraId="1463E339" w14:textId="77777777" w:rsidR="00267DE2" w:rsidRPr="00267DE2" w:rsidRDefault="00267DE2" w:rsidP="00267DE2">
      <w:pPr>
        <w:jc w:val="both"/>
        <w:rPr>
          <w:rFonts w:asciiTheme="minorHAnsi" w:hAnsiTheme="minorHAnsi" w:cstheme="minorHAnsi"/>
          <w:b/>
          <w:bCs/>
        </w:rPr>
      </w:pPr>
    </w:p>
    <w:p w14:paraId="5710B961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  <w:u w:val="single"/>
        </w:rPr>
        <w:t>Ügyleírás</w:t>
      </w:r>
    </w:p>
    <w:p w14:paraId="37A49681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Magyar állampolgár személyesen terjeszti elő a kérelmét, amelyről a bemutatott és becsatolt iratok alapján adatlap kerül kitöltésre. Az adatlap és az iratok továbbításra kerülnek (Budapest Főváros Kormányhivatala)</w:t>
      </w:r>
    </w:p>
    <w:p w14:paraId="402EABA7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Az ügy intézéséhez időpont egyeztetés szükséges.</w:t>
      </w:r>
    </w:p>
    <w:p w14:paraId="597C08DF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</w:p>
    <w:p w14:paraId="066D3FBD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  <w:u w:val="single"/>
        </w:rPr>
        <w:t>Csatolandó mellékletek</w:t>
      </w:r>
    </w:p>
    <w:p w14:paraId="2832D847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a külföldi házassági anyakönyvi kivonat hiteles (Országos Fordító és Fordításhitelesítő</w:t>
      </w:r>
    </w:p>
    <w:p w14:paraId="419FF27C" w14:textId="5C94F9E4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eastAsia="Tahoma" w:hAnsiTheme="minorHAnsi" w:cstheme="minorHAnsi"/>
        </w:rPr>
        <w:t xml:space="preserve">  </w:t>
      </w:r>
      <w:r w:rsidRPr="00267DE2">
        <w:rPr>
          <w:rFonts w:asciiTheme="minorHAnsi" w:hAnsiTheme="minorHAnsi" w:cstheme="minorHAnsi"/>
        </w:rPr>
        <w:t xml:space="preserve">Iroda) magyar fordítással (szükség esetén diplomáciai felülhitelesítéssel) </w:t>
      </w:r>
    </w:p>
    <w:p w14:paraId="30265EF5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a házastársak születési anyakönyvi kivonata</w:t>
      </w:r>
    </w:p>
    <w:p w14:paraId="4B15A3A9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a házasság előtti elvált, vagy özvegy családi állapotot igazoló okiratainak</w:t>
      </w:r>
    </w:p>
    <w:p w14:paraId="18346F40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nyilatkozat a házasfelek házassági nevéről</w:t>
      </w:r>
    </w:p>
    <w:p w14:paraId="2E9CB076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szükség esetén együttes nyilatkozat a születendő gyermekek családi nevéről</w:t>
      </w:r>
    </w:p>
    <w:p w14:paraId="4C2A59E9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</w:p>
    <w:p w14:paraId="0FC81E95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  <w:u w:val="single"/>
        </w:rPr>
        <w:t>A kérelem kötelező tartalma</w:t>
      </w:r>
    </w:p>
    <w:p w14:paraId="0B49F2EE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a férj / feleség magyar állampolgárságának igazolása (személyazonosító igazolvány,</w:t>
      </w:r>
    </w:p>
    <w:p w14:paraId="2EF93BCD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eastAsia="Tahoma" w:hAnsiTheme="minorHAnsi" w:cstheme="minorHAnsi"/>
        </w:rPr>
        <w:t xml:space="preserve">   </w:t>
      </w:r>
      <w:r w:rsidRPr="00267DE2">
        <w:rPr>
          <w:rFonts w:asciiTheme="minorHAnsi" w:hAnsiTheme="minorHAnsi" w:cstheme="minorHAnsi"/>
        </w:rPr>
        <w:t>útlevél)</w:t>
      </w:r>
    </w:p>
    <w:p w14:paraId="2A77E8D0" w14:textId="0DD26C64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a magyar állampolgár(ok</w:t>
      </w:r>
      <w:r>
        <w:rPr>
          <w:rFonts w:asciiTheme="minorHAnsi" w:hAnsiTheme="minorHAnsi" w:cstheme="minorHAnsi"/>
        </w:rPr>
        <w:t>)</w:t>
      </w:r>
      <w:r w:rsidRPr="00267DE2">
        <w:rPr>
          <w:rFonts w:asciiTheme="minorHAnsi" w:hAnsiTheme="minorHAnsi" w:cstheme="minorHAnsi"/>
        </w:rPr>
        <w:t xml:space="preserve"> lakcímkártyája</w:t>
      </w:r>
    </w:p>
    <w:p w14:paraId="552B3606" w14:textId="6471BBDF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a házastársak anyjának születési családi neve</w:t>
      </w:r>
    </w:p>
    <w:p w14:paraId="75C46270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eastAsia="Tahoma" w:hAnsiTheme="minorHAnsi" w:cstheme="minorHAnsi"/>
        </w:rPr>
        <w:t xml:space="preserve"> </w:t>
      </w:r>
    </w:p>
    <w:p w14:paraId="0A014FDD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  <w:u w:val="single"/>
        </w:rPr>
        <w:t>Benyújtás módja</w:t>
      </w:r>
    </w:p>
    <w:p w14:paraId="6F61776C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személyesen</w:t>
      </w:r>
    </w:p>
    <w:p w14:paraId="092F5589" w14:textId="77777777" w:rsidR="00267DE2" w:rsidRPr="00267DE2" w:rsidRDefault="00267DE2" w:rsidP="00267DE2">
      <w:pPr>
        <w:jc w:val="both"/>
        <w:rPr>
          <w:rFonts w:asciiTheme="minorHAnsi" w:hAnsiTheme="minorHAnsi" w:cstheme="minorHAnsi"/>
          <w:b/>
          <w:bCs/>
        </w:rPr>
      </w:pPr>
    </w:p>
    <w:p w14:paraId="77F12070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  <w:u w:val="single"/>
        </w:rPr>
        <w:t>Az eljárás illetéke</w:t>
      </w:r>
    </w:p>
    <w:p w14:paraId="78766750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Az eljárás illetékmentes</w:t>
      </w:r>
    </w:p>
    <w:p w14:paraId="7166675D" w14:textId="77777777" w:rsidR="00267DE2" w:rsidRPr="00267DE2" w:rsidRDefault="00267DE2" w:rsidP="00267DE2">
      <w:pPr>
        <w:jc w:val="both"/>
        <w:rPr>
          <w:rFonts w:asciiTheme="minorHAnsi" w:hAnsiTheme="minorHAnsi" w:cstheme="minorHAnsi"/>
          <w:b/>
          <w:bCs/>
        </w:rPr>
      </w:pPr>
    </w:p>
    <w:p w14:paraId="00984C02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  <w:u w:val="single"/>
        </w:rPr>
        <w:t>Eljáró szervezeti egység</w:t>
      </w:r>
    </w:p>
    <w:p w14:paraId="6DA88785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Hatósági Osztály</w:t>
      </w:r>
    </w:p>
    <w:p w14:paraId="7563EC41" w14:textId="77777777" w:rsidR="00267DE2" w:rsidRPr="00267DE2" w:rsidRDefault="00267DE2" w:rsidP="00267DE2">
      <w:pPr>
        <w:jc w:val="both"/>
        <w:rPr>
          <w:rFonts w:asciiTheme="minorHAnsi" w:hAnsiTheme="minorHAnsi" w:cstheme="minorHAnsi"/>
          <w:u w:val="single"/>
        </w:rPr>
      </w:pPr>
    </w:p>
    <w:p w14:paraId="156B776C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  <w:u w:val="single"/>
        </w:rPr>
        <w:t>Elérhetőség</w:t>
      </w:r>
    </w:p>
    <w:p w14:paraId="56D11CCF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06/48/524-100</w:t>
      </w:r>
    </w:p>
    <w:p w14:paraId="2F4B2258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</w:p>
    <w:p w14:paraId="70714815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  <w:u w:val="single"/>
        </w:rPr>
        <w:t>Illetékességi területe</w:t>
      </w:r>
    </w:p>
    <w:p w14:paraId="44E73DB9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országos</w:t>
      </w:r>
    </w:p>
    <w:p w14:paraId="7637B1DA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</w:p>
    <w:p w14:paraId="51AEFB9E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  <w:u w:val="single"/>
        </w:rPr>
        <w:t>Az eljárás jogi alapja</w:t>
      </w:r>
    </w:p>
    <w:p w14:paraId="40F7CD51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az anyakönyvi eljárásról szóló 2010. évi I. törvény</w:t>
      </w:r>
    </w:p>
    <w:p w14:paraId="7D8C6BFF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az anyakönyvezési feladatok ellátásának részletes szabályiról szóló 429/2017.(XII.20.)</w:t>
      </w:r>
    </w:p>
    <w:p w14:paraId="0F181219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eastAsia="Tahoma" w:hAnsiTheme="minorHAnsi" w:cstheme="minorHAnsi"/>
        </w:rPr>
        <w:t xml:space="preserve">  </w:t>
      </w:r>
      <w:r w:rsidRPr="00267DE2">
        <w:rPr>
          <w:rFonts w:asciiTheme="minorHAnsi" w:hAnsiTheme="minorHAnsi" w:cstheme="minorHAnsi"/>
        </w:rPr>
        <w:t>kormányrendelet</w:t>
      </w:r>
    </w:p>
    <w:p w14:paraId="297AF152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az általános közigazgatási rendtartásról szóló 2016. évi CL. törvény</w:t>
      </w:r>
    </w:p>
    <w:p w14:paraId="6C889F04" w14:textId="77777777" w:rsidR="00267DE2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 xml:space="preserve">- az illetékekről szóló 1990. évi </w:t>
      </w:r>
      <w:proofErr w:type="spellStart"/>
      <w:r w:rsidRPr="00267DE2">
        <w:rPr>
          <w:rFonts w:asciiTheme="minorHAnsi" w:hAnsiTheme="minorHAnsi" w:cstheme="minorHAnsi"/>
        </w:rPr>
        <w:t>XCIII.törvény</w:t>
      </w:r>
      <w:proofErr w:type="spellEnd"/>
    </w:p>
    <w:p w14:paraId="5D8CBD88" w14:textId="5049608D" w:rsidR="00FD3081" w:rsidRPr="00267DE2" w:rsidRDefault="00267DE2" w:rsidP="00267DE2">
      <w:pPr>
        <w:jc w:val="both"/>
        <w:rPr>
          <w:rFonts w:asciiTheme="minorHAnsi" w:hAnsiTheme="minorHAnsi" w:cstheme="minorHAnsi"/>
        </w:rPr>
      </w:pPr>
      <w:r w:rsidRPr="00267DE2">
        <w:rPr>
          <w:rFonts w:asciiTheme="minorHAnsi" w:hAnsiTheme="minorHAnsi" w:cstheme="minorHAnsi"/>
        </w:rPr>
        <w:t>- a Polgári Törvénykönyvről szóló 2013. évi V. törvény</w:t>
      </w:r>
    </w:p>
    <w:p w14:paraId="2EE73FB1" w14:textId="6D8B0F8D" w:rsidR="00641184" w:rsidRPr="00267DE2" w:rsidRDefault="00641184" w:rsidP="00FD3081">
      <w:pPr>
        <w:rPr>
          <w:rFonts w:asciiTheme="minorHAnsi" w:hAnsiTheme="minorHAnsi" w:cstheme="minorHAnsi"/>
        </w:rPr>
      </w:pPr>
    </w:p>
    <w:sectPr w:rsidR="00641184" w:rsidRPr="00267DE2" w:rsidSect="006B03CC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67DE2"/>
    <w:rsid w:val="00297CD2"/>
    <w:rsid w:val="00367DF8"/>
    <w:rsid w:val="00641184"/>
    <w:rsid w:val="006B03CC"/>
    <w:rsid w:val="008503B1"/>
    <w:rsid w:val="00A05467"/>
    <w:rsid w:val="00A8429C"/>
    <w:rsid w:val="00AD129A"/>
    <w:rsid w:val="00C1022B"/>
    <w:rsid w:val="00E225DB"/>
    <w:rsid w:val="00F5550E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2026-05-15T07:49:00Z</dcterms:created>
  <dcterms:modified xsi:type="dcterms:W3CDTF">2026-05-15T07:49:00Z</dcterms:modified>
</cp:coreProperties>
</file>