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378D1" w14:textId="77777777" w:rsidR="00C45C59" w:rsidRPr="00C45C59" w:rsidRDefault="00C45C59" w:rsidP="00C45C59">
      <w:pPr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C45C59">
        <w:rPr>
          <w:rFonts w:asciiTheme="minorHAnsi" w:hAnsiTheme="minorHAnsi" w:cstheme="minorHAnsi"/>
          <w:b/>
          <w:bCs/>
          <w:sz w:val="24"/>
          <w:szCs w:val="24"/>
          <w:u w:val="single"/>
        </w:rPr>
        <w:t>Rendszeres gyermekvédelmi kedvezmény</w:t>
      </w:r>
    </w:p>
    <w:p w14:paraId="3FFEB5FA" w14:textId="77777777" w:rsidR="00C45C59" w:rsidRPr="00C45C59" w:rsidRDefault="00C45C59" w:rsidP="00C45C59">
      <w:pPr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 xml:space="preserve">A gyermekek védelméről és a gyámügyi igazgatásról szóló 1997. évi XXXI. törvény (a továbbiakban: Gyvt.) 19. § (1) bekezdése értelmében a </w:t>
      </w:r>
      <w:r w:rsidRPr="00C45C59">
        <w:rPr>
          <w:rFonts w:asciiTheme="minorHAnsi" w:hAnsiTheme="minorHAnsi" w:cstheme="minorHAnsi"/>
          <w:b/>
          <w:bCs/>
          <w:sz w:val="24"/>
          <w:szCs w:val="24"/>
        </w:rPr>
        <w:t xml:space="preserve">rendszeres gyermekvédelmi kedvezményre </w:t>
      </w:r>
      <w:r w:rsidRPr="00C45C59">
        <w:rPr>
          <w:rFonts w:asciiTheme="minorHAnsi" w:hAnsiTheme="minorHAnsi" w:cstheme="minorHAnsi"/>
          <w:sz w:val="24"/>
          <w:szCs w:val="24"/>
        </w:rPr>
        <w:t>való jogosultság megállapításának célja annak igazolása, hogy a gyermek szociális helyzete alapján jogosult a meghatározott ingyenes vagy kedvezményes intézményi gyermekétkeztetésnek és – a jogszabályi feltételek fennállása esetén – a szünidei gyermekétkeztetésnek, a meghatározott pénzbeli támogatásnak, a Gyvt.-ben és más jogszabályokban meghatározott egyéb kedvezményeknek az igénybevételére.</w:t>
      </w:r>
    </w:p>
    <w:p w14:paraId="29981FAC" w14:textId="77777777" w:rsidR="00C45C59" w:rsidRPr="00C45C59" w:rsidRDefault="00C45C59" w:rsidP="00C45C59">
      <w:pPr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C45C59">
        <w:rPr>
          <w:rFonts w:asciiTheme="minorHAnsi" w:hAnsiTheme="minorHAnsi" w:cstheme="minorHAnsi"/>
          <w:b/>
          <w:bCs/>
          <w:i/>
          <w:iCs/>
          <w:sz w:val="24"/>
          <w:szCs w:val="24"/>
        </w:rPr>
        <w:t>Jogosultak köre</w:t>
      </w:r>
    </w:p>
    <w:p w14:paraId="4C03D9E2" w14:textId="77777777" w:rsidR="00C45C59" w:rsidRPr="00C45C59" w:rsidRDefault="00C45C59" w:rsidP="00C45C59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Rendszeres gyermekvédelmi kedvezményre jogosult a gyermek, amennyiben a gyermeket gondozó családban az egy főre jutó havi jövedelem összege nem haladja meg</w:t>
      </w:r>
    </w:p>
    <w:p w14:paraId="4ACA891E" w14:textId="77777777" w:rsidR="00C45C59" w:rsidRPr="00C45C59" w:rsidRDefault="00C45C59" w:rsidP="00C45C59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- a) a szociális vetítési alap összegének 245%-át (69.825 forint) ha</w:t>
      </w:r>
    </w:p>
    <w:p w14:paraId="56FB31D1" w14:textId="77777777" w:rsidR="00C45C59" w:rsidRPr="00C45C59" w:rsidRDefault="00C45C59" w:rsidP="00C45C59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-  aa) a gyermeket egyedülálló szülő, illetve más törvényes képviselő gondozza, vagy</w:t>
      </w:r>
    </w:p>
    <w:p w14:paraId="7DB30AAB" w14:textId="77777777" w:rsidR="00C45C59" w:rsidRPr="00C45C59" w:rsidRDefault="00C45C59" w:rsidP="00C45C59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 xml:space="preserve">  -  ab) a gyermek tartósan beteg, illetve súlyosan fogyatékos, vagy</w:t>
      </w:r>
    </w:p>
    <w:p w14:paraId="58AD49F7" w14:textId="77777777" w:rsidR="00C45C59" w:rsidRPr="00C45C59" w:rsidRDefault="00C45C59" w:rsidP="00C45C59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 xml:space="preserve">  - ac) a nagykorúvá vált gyermek megfelel a Gyvt. 20. § (2) bekezdésében foglalt feltételeknek;</w:t>
      </w:r>
    </w:p>
    <w:p w14:paraId="0AFB6EB6" w14:textId="77777777" w:rsidR="00C45C59" w:rsidRPr="00C45C59" w:rsidRDefault="00C45C59" w:rsidP="00C45C59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 xml:space="preserve"> - b) szociális vetítési alap összegének 225%-át (64.125 forint) az a) pont alá nem tartozó esetben,</w:t>
      </w:r>
    </w:p>
    <w:p w14:paraId="6AD2F7C2" w14:textId="77777777" w:rsidR="00C45C59" w:rsidRPr="00C45C59" w:rsidRDefault="00C45C59" w:rsidP="00C45C59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feltéve, hogy a vagyoni helyzet vizsgálata során az egy főre jutó vagyon / hasznosítható ingatlan, jármű, továbbá vagyoni értékű jog/ értéke nem haladja meg</w:t>
      </w:r>
    </w:p>
    <w:p w14:paraId="3A77BDCB" w14:textId="77777777" w:rsidR="00C45C59" w:rsidRPr="00C45C59" w:rsidRDefault="00C45C59" w:rsidP="00C45C59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a) külön-külön számítva a szociális vetítési alap összegének húszszorosát, vagy</w:t>
      </w:r>
    </w:p>
    <w:p w14:paraId="1EB8F961" w14:textId="77777777" w:rsidR="00C45C59" w:rsidRPr="00C45C59" w:rsidRDefault="00C45C59" w:rsidP="00C45C59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b) együtt számítva a szociális vetítési alap összegének hetvenszeresét.</w:t>
      </w:r>
    </w:p>
    <w:p w14:paraId="3943AF8B" w14:textId="77777777" w:rsidR="00C45C59" w:rsidRPr="00C45C59" w:rsidRDefault="00C45C59" w:rsidP="00C45C59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74B22EE6" w14:textId="77777777" w:rsidR="00C45C59" w:rsidRPr="00C45C59" w:rsidRDefault="00C45C59" w:rsidP="00C45C59">
      <w:pPr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Nem minősül vagyonnak az az ingatlan, amelyben a szülő vagy a tartásra köteles más törvényes képviselő életvitelszerűen lakik, az a vagyoni értékű jog, amely az általuk lakott ingatlanon áll fenn, továbbá a mozgáskorlátozottságra tekintettel fenntartott gépjármű.</w:t>
      </w:r>
    </w:p>
    <w:p w14:paraId="72BE31BA" w14:textId="77777777" w:rsidR="00C45C59" w:rsidRPr="00C45C59" w:rsidRDefault="00C45C59" w:rsidP="00C45C59">
      <w:pPr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C45C59">
        <w:rPr>
          <w:rFonts w:asciiTheme="minorHAnsi" w:hAnsiTheme="minorHAnsi" w:cstheme="minorHAnsi"/>
          <w:b/>
          <w:bCs/>
          <w:i/>
          <w:iCs/>
          <w:sz w:val="24"/>
          <w:szCs w:val="24"/>
        </w:rPr>
        <w:t>Mit kell tennie</w:t>
      </w:r>
    </w:p>
    <w:p w14:paraId="0586964C" w14:textId="77777777" w:rsidR="00C45C59" w:rsidRPr="00C45C59" w:rsidRDefault="00C45C59" w:rsidP="00C45C59">
      <w:pPr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 xml:space="preserve">Az eljárás a szülő/törvényes képviselő, valamint </w:t>
      </w:r>
      <w:bookmarkStart w:id="0" w:name="_Hlk214957004"/>
      <w:r w:rsidRPr="00C45C59">
        <w:rPr>
          <w:rFonts w:asciiTheme="minorHAnsi" w:hAnsiTheme="minorHAnsi" w:cstheme="minorHAnsi"/>
          <w:sz w:val="24"/>
          <w:szCs w:val="24"/>
        </w:rPr>
        <w:t>nagykorúvá vált gyermek</w:t>
      </w:r>
      <w:bookmarkEnd w:id="0"/>
      <w:r w:rsidRPr="00C45C59">
        <w:rPr>
          <w:rFonts w:asciiTheme="minorHAnsi" w:hAnsiTheme="minorHAnsi" w:cstheme="minorHAnsi"/>
          <w:sz w:val="24"/>
          <w:szCs w:val="24"/>
        </w:rPr>
        <w:t xml:space="preserve"> kérelmére indul, amely az Edelényi Közös Önkormányzati Hivatal ügyfélszolgálatán – az erre rendszeresített formanyomtatványon –, továbbá elektronikus úton nyújtható be.</w:t>
      </w:r>
    </w:p>
    <w:p w14:paraId="1740A07A" w14:textId="77777777" w:rsidR="00C45C59" w:rsidRPr="00C45C59" w:rsidRDefault="00C45C59" w:rsidP="00C45C59">
      <w:pPr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C45C59">
        <w:rPr>
          <w:rFonts w:asciiTheme="minorHAnsi" w:hAnsiTheme="minorHAnsi" w:cstheme="minorHAnsi"/>
          <w:b/>
          <w:bCs/>
          <w:i/>
          <w:iCs/>
          <w:sz w:val="24"/>
          <w:szCs w:val="24"/>
        </w:rPr>
        <w:t>Határidők</w:t>
      </w:r>
    </w:p>
    <w:p w14:paraId="25592B02" w14:textId="77777777" w:rsidR="00C45C59" w:rsidRPr="00C45C59" w:rsidRDefault="00C45C59" w:rsidP="00C45C59">
      <w:pPr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 xml:space="preserve">A kérelem benyújtásának határideje: folyamatos. Az ügyintézési határidő az általános közigazgatási rendtartásról szóló </w:t>
      </w:r>
      <w:hyperlink r:id="rId5" w:history="1">
        <w:r w:rsidRPr="00C45C59">
          <w:rPr>
            <w:rStyle w:val="Hiperhivatkozs"/>
            <w:rFonts w:asciiTheme="minorHAnsi" w:hAnsiTheme="minorHAnsi" w:cstheme="minorHAnsi"/>
            <w:color w:val="auto"/>
            <w:sz w:val="24"/>
            <w:szCs w:val="24"/>
            <w:u w:val="none"/>
          </w:rPr>
          <w:t>2016. évi CL. törvény</w:t>
        </w:r>
      </w:hyperlink>
      <w:r w:rsidRPr="00C45C59">
        <w:rPr>
          <w:rFonts w:asciiTheme="minorHAnsi" w:hAnsiTheme="minorHAnsi" w:cstheme="minorHAnsi"/>
          <w:sz w:val="24"/>
          <w:szCs w:val="24"/>
        </w:rPr>
        <w:t>ben foglaltak alapján.</w:t>
      </w:r>
    </w:p>
    <w:p w14:paraId="68D3B887" w14:textId="77777777" w:rsidR="00C45C59" w:rsidRPr="00C45C59" w:rsidRDefault="00C45C59" w:rsidP="00C45C59">
      <w:pPr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Az ügyintézési határidő a kérelemnek a Hivatalhoz történő beérkezését követő napon kezdődik.</w:t>
      </w:r>
    </w:p>
    <w:p w14:paraId="1D5AF3DA" w14:textId="77777777" w:rsidR="00C45C59" w:rsidRPr="00C45C59" w:rsidRDefault="00C45C59" w:rsidP="00C45C59">
      <w:pPr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Jogorvoslati határidő a közléstől számított 15 naptári nap.</w:t>
      </w:r>
    </w:p>
    <w:p w14:paraId="4549BFBF" w14:textId="77777777" w:rsidR="00C45C59" w:rsidRPr="00C45C59" w:rsidRDefault="00C45C59" w:rsidP="00C45C59">
      <w:pPr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Az ellátásban részesülő a jogosultság feltételeit érintő lényeges tények, körülmények megváltozásáról 15 napon belül köteles értesíteni az önkormányzatot.</w:t>
      </w:r>
    </w:p>
    <w:p w14:paraId="394DDC27" w14:textId="77777777" w:rsidR="00C45C59" w:rsidRPr="00C45C59" w:rsidRDefault="00C45C59" w:rsidP="00C45C59">
      <w:pPr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C45C59">
        <w:rPr>
          <w:rFonts w:asciiTheme="minorHAnsi" w:hAnsiTheme="minorHAnsi" w:cstheme="minorHAnsi"/>
          <w:b/>
          <w:bCs/>
          <w:i/>
          <w:iCs/>
          <w:sz w:val="24"/>
          <w:szCs w:val="24"/>
        </w:rPr>
        <w:t>Benyújtandó dokumentumok</w:t>
      </w:r>
    </w:p>
    <w:p w14:paraId="7B038EDE" w14:textId="77777777" w:rsidR="00C45C59" w:rsidRPr="00C45C59" w:rsidRDefault="00C45C59" w:rsidP="00C45C59">
      <w:pPr>
        <w:spacing w:line="260" w:lineRule="exact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Kérelem a rendszeres gyermekvédelmi kedvezmény megállapításához és felülvizsgálatához.</w:t>
      </w:r>
    </w:p>
    <w:p w14:paraId="528CDE85" w14:textId="77777777" w:rsidR="00C45C59" w:rsidRPr="00C45C59" w:rsidRDefault="00C45C59" w:rsidP="00C45C59">
      <w:pPr>
        <w:spacing w:line="260" w:lineRule="exact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A kérelem ügyfélszolgálaton való benyújtása esetén az ügyintézés elősegítése érdekében a kérelmező személyazonosságát igazoló alábbi okmányok bemutatása szükséges:</w:t>
      </w:r>
    </w:p>
    <w:p w14:paraId="01418889" w14:textId="77777777" w:rsidR="00C45C59" w:rsidRPr="00C45C59" w:rsidRDefault="00C45C59" w:rsidP="00C45C59">
      <w:pPr>
        <w:pStyle w:val="Listaszerbekezds"/>
        <w:numPr>
          <w:ilvl w:val="0"/>
          <w:numId w:val="1"/>
        </w:numPr>
        <w:spacing w:line="260" w:lineRule="exact"/>
        <w:contextualSpacing w:val="0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lastRenderedPageBreak/>
        <w:t>személyazonossági igazolvány,</w:t>
      </w:r>
    </w:p>
    <w:p w14:paraId="4A1F98AE" w14:textId="77777777" w:rsidR="00C45C59" w:rsidRPr="00C45C59" w:rsidRDefault="00C45C59" w:rsidP="00C45C59">
      <w:pPr>
        <w:pStyle w:val="Listaszerbekezds"/>
        <w:numPr>
          <w:ilvl w:val="0"/>
          <w:numId w:val="1"/>
        </w:numPr>
        <w:spacing w:line="260" w:lineRule="exact"/>
        <w:contextualSpacing w:val="0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lakcímet igazoló kártya,</w:t>
      </w:r>
    </w:p>
    <w:p w14:paraId="39312BCC" w14:textId="77777777" w:rsidR="00C45C59" w:rsidRPr="00C45C59" w:rsidRDefault="00C45C59" w:rsidP="00C45C59">
      <w:pPr>
        <w:pStyle w:val="Listaszerbekezds"/>
        <w:numPr>
          <w:ilvl w:val="0"/>
          <w:numId w:val="1"/>
        </w:numPr>
        <w:spacing w:line="260" w:lineRule="exact"/>
        <w:contextualSpacing w:val="0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TAJ kártya.</w:t>
      </w:r>
    </w:p>
    <w:p w14:paraId="2E69F538" w14:textId="77777777" w:rsidR="00C45C59" w:rsidRPr="00C45C59" w:rsidRDefault="00C45C59" w:rsidP="00C45C59">
      <w:pPr>
        <w:spacing w:line="260" w:lineRule="exact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C45C59">
        <w:rPr>
          <w:rFonts w:asciiTheme="minorHAnsi" w:hAnsiTheme="minorHAnsi" w:cstheme="minorHAnsi"/>
          <w:b/>
          <w:bCs/>
          <w:i/>
          <w:iCs/>
          <w:sz w:val="24"/>
          <w:szCs w:val="24"/>
        </w:rPr>
        <w:t>Az eljárás indításához benyújtandó dokumentumok</w:t>
      </w:r>
    </w:p>
    <w:p w14:paraId="31F14374" w14:textId="77777777" w:rsidR="00C45C59" w:rsidRPr="00C45C59" w:rsidRDefault="00C45C59" w:rsidP="00C45C59">
      <w:pPr>
        <w:pStyle w:val="Listaszerbekezds"/>
        <w:numPr>
          <w:ilvl w:val="0"/>
          <w:numId w:val="2"/>
        </w:numPr>
        <w:spacing w:line="260" w:lineRule="exact"/>
        <w:contextualSpacing w:val="0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kérelem nyomtatvány,</w:t>
      </w:r>
    </w:p>
    <w:p w14:paraId="0FB59861" w14:textId="77777777" w:rsidR="00C45C59" w:rsidRPr="00C45C59" w:rsidRDefault="00C45C59" w:rsidP="00C45C59">
      <w:pPr>
        <w:pStyle w:val="Listaszerbekezds"/>
        <w:numPr>
          <w:ilvl w:val="0"/>
          <w:numId w:val="2"/>
        </w:numPr>
        <w:spacing w:line="260" w:lineRule="exact"/>
        <w:contextualSpacing w:val="0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a család kérelem benyújtását megelőző havi jövedelmének igazolása,</w:t>
      </w:r>
    </w:p>
    <w:p w14:paraId="44A36F8B" w14:textId="77777777" w:rsidR="00C45C59" w:rsidRPr="00C45C59" w:rsidRDefault="00C45C59" w:rsidP="00C45C59">
      <w:pPr>
        <w:pStyle w:val="Listaszerbekezds"/>
        <w:numPr>
          <w:ilvl w:val="0"/>
          <w:numId w:val="2"/>
        </w:numPr>
        <w:spacing w:line="260" w:lineRule="exact"/>
        <w:contextualSpacing w:val="0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 xml:space="preserve">diákigazolvány vagy diákigazolványra való jogosultságról szóló igazolás másolata </w:t>
      </w:r>
    </w:p>
    <w:p w14:paraId="4CFB0B13" w14:textId="77777777" w:rsidR="00C45C59" w:rsidRPr="00C45C59" w:rsidRDefault="00C45C59" w:rsidP="00C45C59">
      <w:pPr>
        <w:spacing w:line="260" w:lineRule="exact"/>
        <w:ind w:left="720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- nagykorúvá vált gyermek esetében -,</w:t>
      </w:r>
    </w:p>
    <w:p w14:paraId="55E4C11A" w14:textId="77777777" w:rsidR="00C45C59" w:rsidRPr="00C45C59" w:rsidRDefault="00C45C59" w:rsidP="00C45C59">
      <w:pPr>
        <w:spacing w:line="260" w:lineRule="exact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C45C59">
        <w:rPr>
          <w:rFonts w:asciiTheme="minorHAnsi" w:hAnsiTheme="minorHAnsi" w:cstheme="minorHAnsi"/>
          <w:b/>
          <w:bCs/>
          <w:i/>
          <w:iCs/>
          <w:sz w:val="24"/>
          <w:szCs w:val="24"/>
        </w:rPr>
        <w:t>Jövedelem igazolás módja:</w:t>
      </w:r>
    </w:p>
    <w:p w14:paraId="43D0DD2F" w14:textId="77777777" w:rsidR="00C45C59" w:rsidRPr="00C45C59" w:rsidRDefault="00C45C59" w:rsidP="00C45C59">
      <w:pPr>
        <w:spacing w:line="260" w:lineRule="exact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Havi rendszerességgel járó jövedelem esetén: a benyújtást megelőző hónapra vonatkozó a munkáltató által kiállított jövedelemigazolás, bérjegyzék.</w:t>
      </w:r>
    </w:p>
    <w:p w14:paraId="3EC22CA4" w14:textId="77777777" w:rsidR="00C45C59" w:rsidRPr="00C45C59" w:rsidRDefault="00C45C59" w:rsidP="00C45C59">
      <w:pPr>
        <w:spacing w:line="260" w:lineRule="exact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Nyugdíjas kérelmező esetében: tárgy évi nyugdíjösszesítő.</w:t>
      </w:r>
    </w:p>
    <w:p w14:paraId="3A375DE1" w14:textId="77777777" w:rsidR="00C45C59" w:rsidRPr="00C45C59" w:rsidRDefault="00C45C59" w:rsidP="00C45C59">
      <w:pPr>
        <w:spacing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Nem havi rendszerességgel szerzett, illetve vállalkozásból származó jövedelem esetében: a kérelem benyújtásának hónapját közvetlenül megelőző 12 hónap alatt szerzett jövedelem 1 havi átlagát igazoló, adóbevallással már lezárt időszak tekintetében NAV által kiállított jövedelemigazolás, ezen felül a tárgyévi hónapokra vonatkozó nettó jövedelemről szóló igazolás/nyilatkozat.</w:t>
      </w:r>
    </w:p>
    <w:p w14:paraId="79195375" w14:textId="77777777" w:rsidR="00C45C59" w:rsidRPr="00C45C59" w:rsidRDefault="00C45C59" w:rsidP="00C45C59">
      <w:pPr>
        <w:spacing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Nagykorú személy esetében a nappali oktatás munkarendje szerint fennálló tanulói vagy hallgatói jogviszonyt a tárgyidőszakra kiadott, érvényesítő matricával ellátott diákigazolvány másolatával, vagy a diákigazolványra való jogosultságról szóló igazolás másolatával kell igazolni.</w:t>
      </w:r>
    </w:p>
    <w:p w14:paraId="5BA39DB9" w14:textId="77777777" w:rsidR="00C45C59" w:rsidRPr="00C45C59" w:rsidRDefault="00C45C59" w:rsidP="00C45C59">
      <w:pPr>
        <w:spacing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A gyermek elhelyezése vagy ideiglenes hatályú elhelyezése, valamint a gyámrendelés tárgyában hozott bírósági, illetve gyámhatósági határozat, továbbá, ha a szülői felügyeletet együttesen gyakorolni jogosult különélő szülők megállapodnak abban, hogy a jövőre nézve a szülői felügyeletet egyikőjük gyakorolja, a gyámhivatal jegyzőkönyve e megállapodásukról.</w:t>
      </w:r>
    </w:p>
    <w:p w14:paraId="1C8C8B48" w14:textId="77777777" w:rsidR="007656E1" w:rsidRDefault="007656E1" w:rsidP="007656E1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00E58">
        <w:rPr>
          <w:rFonts w:cstheme="minorHAnsi"/>
          <w:b/>
          <w:bCs/>
          <w:sz w:val="24"/>
          <w:szCs w:val="24"/>
        </w:rPr>
        <w:t>ÜGYINTÉZÉS DÍJA</w:t>
      </w:r>
    </w:p>
    <w:p w14:paraId="1DDEA8ED" w14:textId="77777777" w:rsidR="007656E1" w:rsidRPr="00400E58" w:rsidRDefault="007656E1" w:rsidP="007656E1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11CBD19" w14:textId="77777777" w:rsidR="00C45C59" w:rsidRPr="00C45C59" w:rsidRDefault="00C45C59" w:rsidP="00C45C59">
      <w:pPr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Az eljárás költség és illetékmentes.</w:t>
      </w:r>
    </w:p>
    <w:p w14:paraId="372B1BB1" w14:textId="77777777" w:rsidR="007656E1" w:rsidRDefault="007656E1" w:rsidP="007656E1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00E58">
        <w:rPr>
          <w:rFonts w:cstheme="minorHAnsi"/>
          <w:b/>
          <w:bCs/>
          <w:sz w:val="24"/>
          <w:szCs w:val="24"/>
        </w:rPr>
        <w:t>ELJÁRÓ SZERVEZETI EGYSÉG</w:t>
      </w:r>
    </w:p>
    <w:p w14:paraId="5DBA2080" w14:textId="77777777" w:rsidR="007656E1" w:rsidRPr="00400E58" w:rsidRDefault="007656E1" w:rsidP="007656E1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24AFC1C" w14:textId="77777777" w:rsidR="00C45C59" w:rsidRPr="00C45C59" w:rsidRDefault="00C45C59" w:rsidP="00C45C59">
      <w:pPr>
        <w:spacing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Edelényi Közös Önkormányzati Hivatal Jegyzője</w:t>
      </w:r>
    </w:p>
    <w:p w14:paraId="71B6A964" w14:textId="77777777" w:rsidR="00C45C59" w:rsidRPr="00C45C59" w:rsidRDefault="00C45C59" w:rsidP="00C45C59">
      <w:pPr>
        <w:spacing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Edelényi Közös Önkormányzati Hivatal – Hatósági Osztály</w:t>
      </w:r>
    </w:p>
    <w:p w14:paraId="078D5EC3" w14:textId="0C062DF9" w:rsidR="00C45C59" w:rsidRPr="00C45C59" w:rsidRDefault="00C45C59" w:rsidP="00C45C59">
      <w:pPr>
        <w:spacing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 xml:space="preserve">3780 Edelény, </w:t>
      </w:r>
      <w:r w:rsidR="007656E1">
        <w:rPr>
          <w:rFonts w:asciiTheme="minorHAnsi" w:hAnsiTheme="minorHAnsi" w:cstheme="minorHAnsi"/>
          <w:sz w:val="24"/>
          <w:szCs w:val="24"/>
        </w:rPr>
        <w:t>I</w:t>
      </w:r>
      <w:r w:rsidRPr="00C45C59">
        <w:rPr>
          <w:rFonts w:asciiTheme="minorHAnsi" w:hAnsiTheme="minorHAnsi" w:cstheme="minorHAnsi"/>
          <w:sz w:val="24"/>
          <w:szCs w:val="24"/>
        </w:rPr>
        <w:t>stván király útja 52.</w:t>
      </w:r>
    </w:p>
    <w:p w14:paraId="55791503" w14:textId="77777777" w:rsidR="00C45C59" w:rsidRPr="00C45C59" w:rsidRDefault="00C45C59" w:rsidP="00C45C59">
      <w:pPr>
        <w:spacing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Telefon: +36 48/524-100</w:t>
      </w:r>
    </w:p>
    <w:p w14:paraId="2127FA72" w14:textId="77777777" w:rsidR="00C45C59" w:rsidRPr="00C45C59" w:rsidRDefault="00C45C59" w:rsidP="00C45C59">
      <w:pPr>
        <w:spacing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Hivatali Kapu:</w:t>
      </w:r>
    </w:p>
    <w:p w14:paraId="15BF9F8A" w14:textId="77777777" w:rsidR="00C45C59" w:rsidRPr="00C45C59" w:rsidRDefault="00C45C59" w:rsidP="00C45C59">
      <w:pPr>
        <w:spacing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Rövid név: EDELENY</w:t>
      </w:r>
    </w:p>
    <w:p w14:paraId="7358267B" w14:textId="77777777" w:rsidR="00C45C59" w:rsidRPr="00C45C59" w:rsidRDefault="00C45C59" w:rsidP="00C45C59">
      <w:pPr>
        <w:spacing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 xml:space="preserve">KRID azonosító: 650216114 </w:t>
      </w:r>
    </w:p>
    <w:p w14:paraId="17C9231D" w14:textId="77777777" w:rsidR="00C45C59" w:rsidRPr="00C45C59" w:rsidRDefault="00C45C59" w:rsidP="00C45C59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45C59">
        <w:rPr>
          <w:rFonts w:asciiTheme="minorHAnsi" w:hAnsiTheme="minorHAnsi" w:cstheme="minorHAnsi"/>
          <w:b/>
          <w:bCs/>
          <w:sz w:val="24"/>
          <w:szCs w:val="24"/>
        </w:rPr>
        <w:t>Felettes szerv/jogorvoslat</w:t>
      </w:r>
    </w:p>
    <w:p w14:paraId="1A54CEB4" w14:textId="77777777" w:rsidR="00C45C59" w:rsidRPr="00C45C59" w:rsidRDefault="00C45C59" w:rsidP="00C45C59">
      <w:pPr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lastRenderedPageBreak/>
        <w:t xml:space="preserve">A döntés ellen önálló jogorvoslatnak van helye. Az illetékmentes fellebbezést a döntés közlésétől számított tizenöt napon belül a B.-A.-Z. Vármegyei Kormányhivatalhoz (3525 Miskolc, Városház tér 1.) címezve, hatóságomnál lehet előterjeszteni. </w:t>
      </w:r>
    </w:p>
    <w:p w14:paraId="428A8796" w14:textId="77777777" w:rsidR="00C45C59" w:rsidRPr="00C45C59" w:rsidRDefault="00C45C59" w:rsidP="00C45C59">
      <w:pPr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Fellebbezni csak a megtámadott döntésre vonatkozóan, tartalmilag azzal közvetlenül összefüggő okból, illetve csak a döntésből közvetlenül adódó jog- vagy érdeksérelemre hivatkozva lehet. A fellebbezést indokolni kell.  A fellebbezésben csak olyan új tényre lehet hivatkozni, amelyről az elsőfokú eljárásban az ügyfélnek nem volt tudomása, vagy arra önhibáján kívül eső ok miatt nem hivatkozott.</w:t>
      </w:r>
    </w:p>
    <w:p w14:paraId="5780682C" w14:textId="77777777" w:rsidR="00C45C59" w:rsidRPr="00C45C59" w:rsidRDefault="00C45C59" w:rsidP="00C45C59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45C59">
        <w:rPr>
          <w:rFonts w:asciiTheme="minorHAnsi" w:hAnsiTheme="minorHAnsi" w:cstheme="minorHAnsi"/>
          <w:b/>
          <w:bCs/>
          <w:sz w:val="24"/>
          <w:szCs w:val="24"/>
        </w:rPr>
        <w:t>Egyéb információk</w:t>
      </w:r>
    </w:p>
    <w:p w14:paraId="7429424A" w14:textId="77777777" w:rsidR="00C45C59" w:rsidRPr="00C45C59" w:rsidRDefault="00C45C59" w:rsidP="00C45C59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A gyámhatóság annak a gyermeknek, fiatal felnőttnek, akinek rendszeres gyermekvédelmi kedvezményre való jogosultsága</w:t>
      </w:r>
    </w:p>
    <w:p w14:paraId="6DE0F6B5" w14:textId="77777777" w:rsidR="00C45C59" w:rsidRPr="00C45C59" w:rsidRDefault="00C45C59" w:rsidP="00C45C59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6A657842" w14:textId="77777777" w:rsidR="00C45C59" w:rsidRPr="00C45C59" w:rsidRDefault="00C45C59" w:rsidP="00C45C59">
      <w:pPr>
        <w:pStyle w:val="Listaszerbekezds"/>
        <w:numPr>
          <w:ilvl w:val="0"/>
          <w:numId w:val="3"/>
        </w:numPr>
        <w:spacing w:after="0" w:line="260" w:lineRule="exact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a tárgyév augusztus 1-jén fennáll, a tárgyév augusztus hónapjára tekintettel,</w:t>
      </w:r>
    </w:p>
    <w:p w14:paraId="51C37B94" w14:textId="77777777" w:rsidR="00C45C59" w:rsidRPr="00C45C59" w:rsidRDefault="00C45C59" w:rsidP="00C45C59">
      <w:pPr>
        <w:pStyle w:val="Listaszerbekezds"/>
        <w:numPr>
          <w:ilvl w:val="0"/>
          <w:numId w:val="3"/>
        </w:numPr>
        <w:spacing w:after="0" w:line="260" w:lineRule="exact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a tárgyév november 1-jén fennáll, a tárgyév november hónapjára tekintettel</w:t>
      </w:r>
    </w:p>
    <w:p w14:paraId="5368C36B" w14:textId="77777777" w:rsidR="00C45C59" w:rsidRPr="00C45C59" w:rsidRDefault="00C45C59" w:rsidP="00C45C59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751DB3DD" w14:textId="77777777" w:rsidR="00C45C59" w:rsidRPr="00C45C59" w:rsidRDefault="00C45C59" w:rsidP="00C45C59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C45C59">
        <w:rPr>
          <w:rFonts w:asciiTheme="minorHAnsi" w:hAnsiTheme="minorHAnsi" w:cstheme="minorHAnsi"/>
          <w:sz w:val="24"/>
          <w:szCs w:val="24"/>
        </w:rPr>
        <w:t>alapösszegű 6.000 összegű pénzbeli támogatást folyósít.</w:t>
      </w:r>
    </w:p>
    <w:p w14:paraId="0F8A16E1" w14:textId="77777777" w:rsidR="00C45C59" w:rsidRPr="00C45C59" w:rsidRDefault="00C45C59" w:rsidP="00C45C5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23057D3" w14:textId="77777777" w:rsidR="007656E1" w:rsidRDefault="007656E1" w:rsidP="007656E1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bookmarkStart w:id="1" w:name="_Hlk214957419"/>
      <w:r w:rsidRPr="00400E58">
        <w:rPr>
          <w:rFonts w:cstheme="minorHAnsi"/>
          <w:b/>
          <w:bCs/>
          <w:sz w:val="24"/>
          <w:szCs w:val="24"/>
        </w:rPr>
        <w:t>ELJÁRÁS JOGI ALAPJA</w:t>
      </w:r>
    </w:p>
    <w:p w14:paraId="7C3928DC" w14:textId="77777777" w:rsidR="007656E1" w:rsidRPr="00400E58" w:rsidRDefault="007656E1" w:rsidP="007656E1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70999C56" w14:textId="409504A7" w:rsidR="00C45C59" w:rsidRPr="007656E1" w:rsidRDefault="00C45C59" w:rsidP="007656E1">
      <w:pPr>
        <w:pStyle w:val="Listaszerbekezds"/>
        <w:numPr>
          <w:ilvl w:val="0"/>
          <w:numId w:val="5"/>
        </w:num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7656E1">
        <w:rPr>
          <w:rFonts w:asciiTheme="minorHAnsi" w:hAnsiTheme="minorHAnsi" w:cstheme="minorHAnsi"/>
          <w:sz w:val="24"/>
          <w:szCs w:val="24"/>
        </w:rPr>
        <w:t>A gyermekek védelméről és a gyámügyi igazgatásról szóló 1997. évi XXXI. törvény.</w:t>
      </w:r>
    </w:p>
    <w:p w14:paraId="7ECE27DE" w14:textId="102E1DF5" w:rsidR="00C45C59" w:rsidRPr="007656E1" w:rsidRDefault="00C45C59" w:rsidP="007656E1">
      <w:pPr>
        <w:pStyle w:val="Listaszerbekezds"/>
        <w:numPr>
          <w:ilvl w:val="0"/>
          <w:numId w:val="5"/>
        </w:num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7656E1">
        <w:rPr>
          <w:rFonts w:asciiTheme="minorHAnsi" w:hAnsiTheme="minorHAnsi" w:cstheme="minorHAnsi"/>
          <w:sz w:val="24"/>
          <w:szCs w:val="24"/>
        </w:rPr>
        <w:t>A gyámhatóságokról, valamint a gyermekvédelmi és gyámügyi eljárásról szóló 149/1997. (IX. 10.) Korm. rendelet.</w:t>
      </w:r>
    </w:p>
    <w:p w14:paraId="322F4D3A" w14:textId="4792B8C9" w:rsidR="00C45C59" w:rsidRPr="007656E1" w:rsidRDefault="00C45C59" w:rsidP="007656E1">
      <w:pPr>
        <w:pStyle w:val="Listaszerbekezds"/>
        <w:numPr>
          <w:ilvl w:val="0"/>
          <w:numId w:val="5"/>
        </w:num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7656E1">
        <w:rPr>
          <w:rFonts w:asciiTheme="minorHAnsi" w:hAnsiTheme="minorHAnsi" w:cstheme="minorHAnsi"/>
          <w:sz w:val="24"/>
          <w:szCs w:val="24"/>
        </w:rPr>
        <w:t>A gyermekvédelmi és gyámügyi feladat- és hatáskörök ellátásáról, valamint a gyámhatóság szervezetéről és illetékességéről szóló 331/2006. (XII.23.) Korm. rendelet.</w:t>
      </w:r>
    </w:p>
    <w:p w14:paraId="66E09CD4" w14:textId="307D6AEC" w:rsidR="00C45C59" w:rsidRPr="007656E1" w:rsidRDefault="00C45C59" w:rsidP="007656E1">
      <w:pPr>
        <w:pStyle w:val="Listaszerbekezds"/>
        <w:numPr>
          <w:ilvl w:val="0"/>
          <w:numId w:val="5"/>
        </w:num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7656E1">
        <w:rPr>
          <w:rFonts w:asciiTheme="minorHAnsi" w:hAnsiTheme="minorHAnsi" w:cstheme="minorHAnsi"/>
          <w:sz w:val="24"/>
          <w:szCs w:val="24"/>
        </w:rPr>
        <w:t>Az általános közigazgatási rendtartásról szóló 2016. évi CL. törvény.</w:t>
      </w:r>
    </w:p>
    <w:bookmarkEnd w:id="1"/>
    <w:p w14:paraId="355E4327" w14:textId="77777777" w:rsidR="00C45C59" w:rsidRPr="00C45C59" w:rsidRDefault="00C45C59">
      <w:pPr>
        <w:rPr>
          <w:rFonts w:asciiTheme="minorHAnsi" w:hAnsiTheme="minorHAnsi" w:cstheme="minorHAnsi"/>
          <w:sz w:val="24"/>
          <w:szCs w:val="24"/>
        </w:rPr>
      </w:pPr>
    </w:p>
    <w:sectPr w:rsidR="00C45C59" w:rsidRPr="00C45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75E56"/>
    <w:multiLevelType w:val="multilevel"/>
    <w:tmpl w:val="BDFC10BC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BF77816"/>
    <w:multiLevelType w:val="hybridMultilevel"/>
    <w:tmpl w:val="31B8A82E"/>
    <w:lvl w:ilvl="0" w:tplc="433CB7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67D53"/>
    <w:multiLevelType w:val="hybridMultilevel"/>
    <w:tmpl w:val="6C84A5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54EDD"/>
    <w:multiLevelType w:val="multilevel"/>
    <w:tmpl w:val="940E789C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2A819E6"/>
    <w:multiLevelType w:val="multilevel"/>
    <w:tmpl w:val="60E8249E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371804209">
    <w:abstractNumId w:val="4"/>
  </w:num>
  <w:num w:numId="2" w16cid:durableId="731540505">
    <w:abstractNumId w:val="0"/>
  </w:num>
  <w:num w:numId="3" w16cid:durableId="715201111">
    <w:abstractNumId w:val="3"/>
  </w:num>
  <w:num w:numId="4" w16cid:durableId="908076551">
    <w:abstractNumId w:val="1"/>
  </w:num>
  <w:num w:numId="5" w16cid:durableId="205365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C59"/>
    <w:rsid w:val="003553F6"/>
    <w:rsid w:val="007656E1"/>
    <w:rsid w:val="00C4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02D06"/>
  <w15:chartTrackingRefBased/>
  <w15:docId w15:val="{6B74D3EF-05B9-4EB7-AE11-A7D0A440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5C59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kern w:val="3"/>
      <w:sz w:val="22"/>
      <w:szCs w:val="22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C45C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45C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45C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45C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45C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45C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45C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45C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45C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45C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45C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45C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45C59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45C59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45C5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45C5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45C5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45C5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45C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45C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45C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45C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45C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45C59"/>
    <w:rPr>
      <w:i/>
      <w:iCs/>
      <w:color w:val="404040" w:themeColor="text1" w:themeTint="BF"/>
    </w:rPr>
  </w:style>
  <w:style w:type="paragraph" w:styleId="Listaszerbekezds">
    <w:name w:val="List Paragraph"/>
    <w:basedOn w:val="Norml"/>
    <w:qFormat/>
    <w:rsid w:val="00C45C5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45C59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45C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45C59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45C59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rsid w:val="00C45C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jt.hu/jogszabaly/2016-150-00-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5396</Characters>
  <Application>Microsoft Office Word</Application>
  <DocSecurity>0</DocSecurity>
  <Lines>44</Lines>
  <Paragraphs>12</Paragraphs>
  <ScaleCrop>false</ScaleCrop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2026-05-17T12:23:00Z</dcterms:created>
  <dcterms:modified xsi:type="dcterms:W3CDTF">2026-05-17T12:27:00Z</dcterms:modified>
</cp:coreProperties>
</file>